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2"/>
        <w:gridCol w:w="5698"/>
        <w:gridCol w:w="3226"/>
      </w:tblGrid>
      <w:tr w:rsidR="00A83111" w:rsidRPr="00156BDD" w14:paraId="7B5E91EA" w14:textId="77777777" w:rsidTr="00BB4C25">
        <w:trPr>
          <w:trHeight w:val="440"/>
        </w:trPr>
        <w:tc>
          <w:tcPr>
            <w:tcW w:w="704" w:type="dxa"/>
          </w:tcPr>
          <w:p w14:paraId="34893EC4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From:</w:t>
            </w:r>
          </w:p>
        </w:tc>
        <w:tc>
          <w:tcPr>
            <w:tcW w:w="5698" w:type="dxa"/>
          </w:tcPr>
          <w:p w14:paraId="1039BD66" w14:textId="0D668AF0" w:rsidR="00A83111" w:rsidRPr="002E2012" w:rsidRDefault="005A5F46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Cs/>
                <w:color w:val="0070C0"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ENG</w:t>
            </w:r>
            <w:r w:rsidR="00A83111" w:rsidRPr="002E2012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</w:tc>
        <w:tc>
          <w:tcPr>
            <w:tcW w:w="3226" w:type="dxa"/>
          </w:tcPr>
          <w:p w14:paraId="6CD79BA3" w14:textId="4DECA723" w:rsidR="00C416CD" w:rsidRDefault="00C416CD" w:rsidP="00BB4C25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ARM20-9.1.2</w:t>
            </w:r>
          </w:p>
          <w:p w14:paraId="12239D84" w14:textId="795C8141" w:rsidR="00A83111" w:rsidRPr="00156BDD" w:rsidRDefault="00C416CD" w:rsidP="00BB4C25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r w:rsidR="00C31A3D">
              <w:rPr>
                <w:rFonts w:ascii="Calibri" w:hAnsi="Calibri"/>
              </w:rPr>
              <w:t>ENG19-</w:t>
            </w:r>
            <w:r w:rsidR="007B3AFE">
              <w:rPr>
                <w:rFonts w:ascii="Calibri" w:hAnsi="Calibri"/>
              </w:rPr>
              <w:t>9.2.1.2</w:t>
            </w:r>
            <w:r>
              <w:rPr>
                <w:rFonts w:ascii="Calibri" w:hAnsi="Calibri"/>
              </w:rPr>
              <w:t>)</w:t>
            </w:r>
          </w:p>
        </w:tc>
      </w:tr>
      <w:tr w:rsidR="00A83111" w14:paraId="4AAA4C2B" w14:textId="77777777" w:rsidTr="00BB4C25">
        <w:tc>
          <w:tcPr>
            <w:tcW w:w="704" w:type="dxa"/>
          </w:tcPr>
          <w:p w14:paraId="7610AA5A" w14:textId="77777777" w:rsidR="00A83111" w:rsidRPr="007B32D3" w:rsidRDefault="00A83111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rPr>
                <w:rFonts w:ascii="Calibri" w:hAnsi="Calibri"/>
                <w:b/>
                <w:color w:val="0070C0"/>
                <w:sz w:val="24"/>
                <w:szCs w:val="24"/>
              </w:rPr>
            </w:pPr>
            <w:r w:rsidRPr="007B32D3">
              <w:rPr>
                <w:rFonts w:ascii="Calibri" w:hAnsi="Calibri"/>
                <w:b/>
                <w:color w:val="0070C0"/>
                <w:sz w:val="24"/>
                <w:szCs w:val="24"/>
              </w:rPr>
              <w:t>To:</w:t>
            </w:r>
          </w:p>
        </w:tc>
        <w:tc>
          <w:tcPr>
            <w:tcW w:w="5698" w:type="dxa"/>
          </w:tcPr>
          <w:p w14:paraId="6E18C376" w14:textId="77777777" w:rsidR="00455825" w:rsidRPr="00455825" w:rsidRDefault="00455825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12"/>
                <w:szCs w:val="12"/>
              </w:rPr>
            </w:pPr>
          </w:p>
          <w:p w14:paraId="0E07F6EE" w14:textId="34EDABB5" w:rsidR="00BE28E0" w:rsidRDefault="005A5F46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  <w:r>
              <w:rPr>
                <w:rFonts w:ascii="Calibri" w:hAnsi="Calibri"/>
                <w:bCs/>
                <w:sz w:val="24"/>
                <w:szCs w:val="24"/>
              </w:rPr>
              <w:t>ARM</w:t>
            </w:r>
            <w:r w:rsidR="00BE28E0">
              <w:rPr>
                <w:rFonts w:ascii="Calibri" w:hAnsi="Calibri"/>
                <w:bCs/>
                <w:sz w:val="24"/>
                <w:szCs w:val="24"/>
              </w:rPr>
              <w:t xml:space="preserve"> Committee</w:t>
            </w:r>
          </w:p>
          <w:p w14:paraId="36D3E610" w14:textId="26F5C6EE" w:rsidR="002E2012" w:rsidRPr="00BE28E0" w:rsidRDefault="002E2012" w:rsidP="001B5021">
            <w:pPr>
              <w:pStyle w:val="Header"/>
              <w:tabs>
                <w:tab w:val="clear" w:pos="9639"/>
                <w:tab w:val="right" w:pos="5954"/>
              </w:tabs>
              <w:rPr>
                <w:rFonts w:ascii="Calibri" w:hAnsi="Calibri"/>
                <w:bCs/>
                <w:sz w:val="24"/>
                <w:szCs w:val="24"/>
              </w:rPr>
            </w:pPr>
          </w:p>
        </w:tc>
        <w:tc>
          <w:tcPr>
            <w:tcW w:w="3226" w:type="dxa"/>
          </w:tcPr>
          <w:p w14:paraId="7A2DD0A5" w14:textId="58352901" w:rsidR="00A83111" w:rsidRDefault="00E953A2" w:rsidP="007B32D3">
            <w:pPr>
              <w:pStyle w:val="Header"/>
              <w:tabs>
                <w:tab w:val="clear" w:pos="9639"/>
                <w:tab w:val="right" w:pos="5954"/>
              </w:tabs>
              <w:spacing w:before="120" w:after="120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25</w:t>
            </w:r>
            <w:r w:rsidR="00BD3A34">
              <w:rPr>
                <w:rFonts w:ascii="Calibri" w:hAnsi="Calibri"/>
              </w:rPr>
              <w:t xml:space="preserve"> </w:t>
            </w:r>
            <w:r w:rsidR="00163699">
              <w:rPr>
                <w:rFonts w:ascii="Calibri" w:hAnsi="Calibri"/>
              </w:rPr>
              <w:t>October</w:t>
            </w:r>
            <w:r w:rsidR="00BD3A34">
              <w:rPr>
                <w:rFonts w:ascii="Calibri" w:hAnsi="Calibri"/>
              </w:rPr>
              <w:t xml:space="preserve"> 202</w:t>
            </w:r>
            <w:r w:rsidR="00146289">
              <w:rPr>
                <w:rFonts w:ascii="Calibri" w:hAnsi="Calibri"/>
              </w:rPr>
              <w:t>4</w:t>
            </w:r>
          </w:p>
        </w:tc>
      </w:tr>
    </w:tbl>
    <w:p w14:paraId="5A53FFB6" w14:textId="77777777" w:rsidR="007B32D3" w:rsidRPr="007B32D3" w:rsidRDefault="007B32D3" w:rsidP="007B32D3">
      <w:pPr>
        <w:tabs>
          <w:tab w:val="left" w:pos="851"/>
        </w:tabs>
        <w:spacing w:before="480" w:after="120"/>
        <w:jc w:val="center"/>
        <w:outlineLvl w:val="0"/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</w:pPr>
      <w:bookmarkStart w:id="0" w:name="_Toc223865877"/>
      <w:r w:rsidRPr="007B32D3">
        <w:rPr>
          <w:rFonts w:ascii="Calibri" w:eastAsia="Times New Roman" w:hAnsi="Calibri" w:cs="Arial"/>
          <w:b/>
          <w:bCs/>
          <w:color w:val="2E74B5"/>
          <w:kern w:val="28"/>
          <w:sz w:val="32"/>
          <w:szCs w:val="32"/>
          <w:lang w:eastAsia="en-US"/>
        </w:rPr>
        <w:t>LIAISON NOTE</w:t>
      </w:r>
    </w:p>
    <w:p w14:paraId="6385DF94" w14:textId="7EA0409E" w:rsidR="002348B0" w:rsidRDefault="00E832E4" w:rsidP="002348B0">
      <w:pPr>
        <w:spacing w:before="240" w:after="120"/>
        <w:jc w:val="center"/>
        <w:rPr>
          <w:rFonts w:ascii="Calibri" w:hAnsi="Calibri"/>
          <w:b/>
          <w:color w:val="4F81BD"/>
          <w:sz w:val="32"/>
          <w:szCs w:val="32"/>
        </w:rPr>
      </w:pPr>
      <w:bookmarkStart w:id="1" w:name="_Hlk180479040"/>
      <w:r>
        <w:rPr>
          <w:rFonts w:ascii="Calibri" w:hAnsi="Calibri"/>
          <w:b/>
          <w:color w:val="4F81BD"/>
          <w:sz w:val="32"/>
          <w:szCs w:val="32"/>
        </w:rPr>
        <w:t xml:space="preserve">Review of </w:t>
      </w:r>
      <w:r w:rsidRPr="00E832E4">
        <w:rPr>
          <w:rFonts w:ascii="Calibri" w:hAnsi="Calibri"/>
          <w:b/>
          <w:color w:val="4F81BD"/>
          <w:sz w:val="32"/>
          <w:szCs w:val="32"/>
        </w:rPr>
        <w:t>Recommendation R0130 on Categorisation and Availability Objectives for Short Range Aids to Navigation</w:t>
      </w:r>
    </w:p>
    <w:bookmarkEnd w:id="0"/>
    <w:bookmarkEnd w:id="1"/>
    <w:p w14:paraId="21DF2847" w14:textId="77777777" w:rsidR="001C44A3" w:rsidRPr="00605E43" w:rsidRDefault="007B32D3" w:rsidP="006F40AF">
      <w:pPr>
        <w:pStyle w:val="Heading1"/>
      </w:pPr>
      <w:r>
        <w:t>introduction</w:t>
      </w:r>
    </w:p>
    <w:p w14:paraId="561E7445" w14:textId="07180FCF" w:rsidR="00013072" w:rsidRPr="00E82D29" w:rsidRDefault="00282A53" w:rsidP="00203E27">
      <w:pPr>
        <w:pStyle w:val="BodyText"/>
        <w:rPr>
          <w:rFonts w:ascii="Calibri" w:hAnsi="Calibri"/>
        </w:rPr>
      </w:pPr>
      <w:r w:rsidRPr="00E82D29">
        <w:rPr>
          <w:rFonts w:ascii="Calibri" w:hAnsi="Calibri"/>
        </w:rPr>
        <w:t xml:space="preserve">The </w:t>
      </w:r>
      <w:r w:rsidR="001F61F2" w:rsidRPr="00E82D29">
        <w:rPr>
          <w:rFonts w:ascii="Calibri" w:hAnsi="Calibri"/>
        </w:rPr>
        <w:t>ARM</w:t>
      </w:r>
      <w:r w:rsidRPr="00E82D29">
        <w:rPr>
          <w:rFonts w:ascii="Calibri" w:hAnsi="Calibri"/>
        </w:rPr>
        <w:t xml:space="preserve"> Committee </w:t>
      </w:r>
      <w:r w:rsidR="00154FF5">
        <w:rPr>
          <w:rFonts w:ascii="Calibri" w:hAnsi="Calibri"/>
        </w:rPr>
        <w:t xml:space="preserve">are working on </w:t>
      </w:r>
      <w:r w:rsidRPr="00E82D29">
        <w:rPr>
          <w:rFonts w:ascii="Calibri" w:hAnsi="Calibri"/>
          <w:i/>
          <w:iCs/>
        </w:rPr>
        <w:t>Task</w:t>
      </w:r>
      <w:r w:rsidR="0014350D" w:rsidRPr="00E82D29">
        <w:rPr>
          <w:rFonts w:ascii="Calibri" w:hAnsi="Calibri"/>
          <w:i/>
          <w:iCs/>
        </w:rPr>
        <w:t xml:space="preserve"> </w:t>
      </w:r>
      <w:r w:rsidRPr="00E82D29">
        <w:rPr>
          <w:rFonts w:ascii="Calibri" w:hAnsi="Calibri"/>
          <w:i/>
          <w:iCs/>
        </w:rPr>
        <w:t>1.</w:t>
      </w:r>
      <w:r w:rsidR="0060595F">
        <w:rPr>
          <w:rFonts w:ascii="Calibri" w:hAnsi="Calibri"/>
          <w:i/>
          <w:iCs/>
        </w:rPr>
        <w:t>4.11</w:t>
      </w:r>
      <w:r w:rsidRPr="00E82D29">
        <w:rPr>
          <w:rFonts w:ascii="Calibri" w:hAnsi="Calibri"/>
          <w:i/>
          <w:iCs/>
        </w:rPr>
        <w:t xml:space="preserve"> - </w:t>
      </w:r>
      <w:r w:rsidR="00304F67" w:rsidRPr="00E82D29">
        <w:rPr>
          <w:rFonts w:ascii="Calibri" w:hAnsi="Calibri"/>
        </w:rPr>
        <w:t>Develop measures for and a method to monitor waterway risk</w:t>
      </w:r>
      <w:r w:rsidR="009A3A1C">
        <w:rPr>
          <w:rFonts w:ascii="Calibri" w:hAnsi="Calibri"/>
        </w:rPr>
        <w:t xml:space="preserve"> and </w:t>
      </w:r>
      <w:r w:rsidR="009A3A1C" w:rsidRPr="009A3A1C">
        <w:rPr>
          <w:rFonts w:ascii="Calibri" w:hAnsi="Calibri"/>
          <w:i/>
        </w:rPr>
        <w:t>Task 1.5.1</w:t>
      </w:r>
      <w:r w:rsidR="009A3A1C">
        <w:rPr>
          <w:rFonts w:ascii="Calibri" w:hAnsi="Calibri"/>
        </w:rPr>
        <w:t xml:space="preserve"> – Develop a Recommendation and Guideline consolidating content from Recommendation R0130, Guidelines G1035, G1004 and the NAVGUIDE.</w:t>
      </w:r>
    </w:p>
    <w:p w14:paraId="34581324" w14:textId="77777777" w:rsidR="008655AD" w:rsidRDefault="008655AD" w:rsidP="008655AD">
      <w:pPr>
        <w:pStyle w:val="Heading1"/>
      </w:pPr>
      <w:r>
        <w:t>Discussion</w:t>
      </w:r>
    </w:p>
    <w:p w14:paraId="093A9FD0" w14:textId="2A10BC37" w:rsidR="009A3A1C" w:rsidRDefault="0081135A" w:rsidP="00BA17BE">
      <w:pPr>
        <w:pStyle w:val="BodyText"/>
        <w:rPr>
          <w:rFonts w:asciiTheme="minorHAnsi" w:hAnsiTheme="minorHAnsi" w:cstheme="minorHAnsi"/>
        </w:rPr>
      </w:pPr>
      <w:bookmarkStart w:id="2" w:name="_Hlk180479100"/>
      <w:r w:rsidRPr="00F7189A">
        <w:rPr>
          <w:rFonts w:asciiTheme="minorHAnsi" w:hAnsiTheme="minorHAnsi" w:cstheme="minorHAnsi"/>
        </w:rPr>
        <w:t>At</w:t>
      </w:r>
      <w:r w:rsidR="005E5512" w:rsidRPr="00F7189A">
        <w:rPr>
          <w:rFonts w:asciiTheme="minorHAnsi" w:hAnsiTheme="minorHAnsi" w:cstheme="minorHAnsi"/>
        </w:rPr>
        <w:t xml:space="preserve"> ARM19, the ARM committee</w:t>
      </w:r>
      <w:r w:rsidR="000F16D4">
        <w:rPr>
          <w:rFonts w:asciiTheme="minorHAnsi" w:hAnsiTheme="minorHAnsi" w:cstheme="minorHAnsi"/>
        </w:rPr>
        <w:t xml:space="preserve"> </w:t>
      </w:r>
      <w:r w:rsidR="0011008B">
        <w:rPr>
          <w:rFonts w:asciiTheme="minorHAnsi" w:hAnsiTheme="minorHAnsi" w:cstheme="minorHAnsi"/>
        </w:rPr>
        <w:t xml:space="preserve">commenced </w:t>
      </w:r>
      <w:r w:rsidR="009A3A1C">
        <w:rPr>
          <w:rFonts w:asciiTheme="minorHAnsi" w:hAnsiTheme="minorHAnsi" w:cstheme="minorHAnsi"/>
        </w:rPr>
        <w:t xml:space="preserve">a review of Recommendation R0130 </w:t>
      </w:r>
      <w:r w:rsidR="009A3A1C" w:rsidRPr="009A3A1C">
        <w:rPr>
          <w:rFonts w:asciiTheme="minorHAnsi" w:hAnsiTheme="minorHAnsi" w:cstheme="minorHAnsi"/>
        </w:rPr>
        <w:t>on Categorisation and Availability Objectives for Short Range Aids to Navigation</w:t>
      </w:r>
      <w:r w:rsidR="009A3A1C">
        <w:rPr>
          <w:rFonts w:asciiTheme="minorHAnsi" w:hAnsiTheme="minorHAnsi" w:cstheme="minorHAnsi"/>
        </w:rPr>
        <w:t xml:space="preserve">. </w:t>
      </w:r>
      <w:r w:rsidR="00D518FC">
        <w:rPr>
          <w:rFonts w:asciiTheme="minorHAnsi" w:hAnsiTheme="minorHAnsi" w:cstheme="minorHAnsi"/>
        </w:rPr>
        <w:t>This includes the development of new guidance on the qualitative effectiveness</w:t>
      </w:r>
      <w:r w:rsidR="009A3A1C">
        <w:rPr>
          <w:rFonts w:asciiTheme="minorHAnsi" w:hAnsiTheme="minorHAnsi" w:cstheme="minorHAnsi"/>
        </w:rPr>
        <w:t xml:space="preserve"> </w:t>
      </w:r>
      <w:r w:rsidR="00D518FC">
        <w:rPr>
          <w:rFonts w:asciiTheme="minorHAnsi" w:hAnsiTheme="minorHAnsi" w:cstheme="minorHAnsi"/>
        </w:rPr>
        <w:t xml:space="preserve">of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 as well as the performance of a ‘system of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’ (in terms of the performance of a number of </w:t>
      </w:r>
      <w:r w:rsidR="00073AA7">
        <w:rPr>
          <w:rFonts w:asciiTheme="minorHAnsi" w:hAnsiTheme="minorHAnsi" w:cstheme="minorHAnsi"/>
        </w:rPr>
        <w:t xml:space="preserve">individual </w:t>
      </w:r>
      <w:proofErr w:type="spellStart"/>
      <w:r w:rsidR="00D518FC">
        <w:rPr>
          <w:rFonts w:asciiTheme="minorHAnsi" w:hAnsiTheme="minorHAnsi" w:cstheme="minorHAnsi"/>
        </w:rPr>
        <w:t>AtoN</w:t>
      </w:r>
      <w:proofErr w:type="spellEnd"/>
      <w:r w:rsidR="00D518FC">
        <w:rPr>
          <w:rFonts w:asciiTheme="minorHAnsi" w:hAnsiTheme="minorHAnsi" w:cstheme="minorHAnsi"/>
        </w:rPr>
        <w:t xml:space="preserve"> in a waterway).</w:t>
      </w:r>
    </w:p>
    <w:p w14:paraId="2A2171A4" w14:textId="5D693DF2" w:rsidR="009A3A1C" w:rsidRDefault="009A3A1C" w:rsidP="00BA17BE">
      <w:pPr>
        <w:pStyle w:val="BodyText"/>
        <w:rPr>
          <w:rFonts w:asciiTheme="minorHAnsi" w:hAnsiTheme="minorHAnsi" w:cstheme="minorHAnsi"/>
        </w:rPr>
      </w:pPr>
      <w:r w:rsidRPr="009A3A1C">
        <w:rPr>
          <w:rFonts w:asciiTheme="minorHAnsi" w:hAnsiTheme="minorHAnsi" w:cstheme="minorHAnsi"/>
        </w:rPr>
        <w:t xml:space="preserve">As ARM pursues completion of these tasks, the committee recognizes </w:t>
      </w:r>
      <w:r w:rsidR="00D518FC">
        <w:rPr>
          <w:rFonts w:asciiTheme="minorHAnsi" w:hAnsiTheme="minorHAnsi" w:cstheme="minorHAnsi"/>
        </w:rPr>
        <w:t xml:space="preserve">that </w:t>
      </w:r>
      <w:r w:rsidRPr="009A3A1C">
        <w:rPr>
          <w:rFonts w:asciiTheme="minorHAnsi" w:hAnsiTheme="minorHAnsi" w:cstheme="minorHAnsi"/>
        </w:rPr>
        <w:t xml:space="preserve">changes to R0130 may impact </w:t>
      </w:r>
      <w:r w:rsidR="00D518FC">
        <w:rPr>
          <w:rFonts w:asciiTheme="minorHAnsi" w:hAnsiTheme="minorHAnsi" w:cstheme="minorHAnsi"/>
        </w:rPr>
        <w:t xml:space="preserve">upon </w:t>
      </w:r>
      <w:r w:rsidRPr="009A3A1C">
        <w:rPr>
          <w:rFonts w:asciiTheme="minorHAnsi" w:hAnsiTheme="minorHAnsi" w:cstheme="minorHAnsi"/>
        </w:rPr>
        <w:t>G1035</w:t>
      </w:r>
      <w:r w:rsidR="00D518FC">
        <w:rPr>
          <w:rFonts w:asciiTheme="minorHAnsi" w:hAnsiTheme="minorHAnsi" w:cstheme="minorHAnsi"/>
        </w:rPr>
        <w:t xml:space="preserve"> on Availability and Reliability of Aids to Navigation - Theory a</w:t>
      </w:r>
      <w:r w:rsidR="00D518FC" w:rsidRPr="00D518FC">
        <w:rPr>
          <w:rFonts w:asciiTheme="minorHAnsi" w:hAnsiTheme="minorHAnsi" w:cstheme="minorHAnsi"/>
        </w:rPr>
        <w:t>nd Examples</w:t>
      </w:r>
      <w:bookmarkEnd w:id="2"/>
      <w:r w:rsidRPr="009A3A1C">
        <w:rPr>
          <w:rFonts w:asciiTheme="minorHAnsi" w:hAnsiTheme="minorHAnsi" w:cstheme="minorHAnsi"/>
        </w:rPr>
        <w:t>. </w:t>
      </w:r>
    </w:p>
    <w:p w14:paraId="469D927D" w14:textId="77777777" w:rsidR="00B37CF2" w:rsidRPr="00392AB5" w:rsidRDefault="00B37CF2" w:rsidP="00B37CF2">
      <w:pPr>
        <w:pStyle w:val="Heading1"/>
        <w:spacing w:after="120"/>
      </w:pPr>
      <w:r w:rsidRPr="00392AB5">
        <w:t xml:space="preserve">Action requested </w:t>
      </w:r>
    </w:p>
    <w:p w14:paraId="049D007D" w14:textId="77777777" w:rsidR="007744AF" w:rsidRDefault="00073AA7" w:rsidP="007744AF">
      <w:pPr>
        <w:pStyle w:val="BodyText"/>
        <w:spacing w:before="60" w:after="60"/>
        <w:rPr>
          <w:rFonts w:ascii="Calibri" w:hAnsi="Calibri"/>
        </w:rPr>
      </w:pPr>
      <w:bookmarkStart w:id="3" w:name="_Hlk180479084"/>
      <w:r>
        <w:rPr>
          <w:rFonts w:ascii="Calibri" w:hAnsi="Calibri"/>
        </w:rPr>
        <w:t xml:space="preserve">The ENG Committee </w:t>
      </w:r>
      <w:r w:rsidR="007744AF">
        <w:rPr>
          <w:rFonts w:ascii="Calibri" w:hAnsi="Calibri"/>
        </w:rPr>
        <w:t>was</w:t>
      </w:r>
      <w:r>
        <w:rPr>
          <w:rFonts w:ascii="Calibri" w:hAnsi="Calibri"/>
        </w:rPr>
        <w:t xml:space="preserve"> requested to</w:t>
      </w:r>
      <w:r w:rsidR="007744AF">
        <w:rPr>
          <w:rFonts w:ascii="Calibri" w:hAnsi="Calibri"/>
        </w:rPr>
        <w:t xml:space="preserve"> p</w:t>
      </w:r>
      <w:r>
        <w:rPr>
          <w:rFonts w:ascii="Calibri" w:hAnsi="Calibri"/>
        </w:rPr>
        <w:t xml:space="preserve">rovide input to </w:t>
      </w:r>
      <w:r w:rsidR="00FC64C9" w:rsidRPr="00FC64C9">
        <w:rPr>
          <w:rFonts w:ascii="Calibri" w:hAnsi="Calibri"/>
        </w:rPr>
        <w:t>the ARM committee</w:t>
      </w:r>
      <w:r w:rsidR="007744AF">
        <w:rPr>
          <w:rFonts w:ascii="Calibri" w:hAnsi="Calibri"/>
        </w:rPr>
        <w:t xml:space="preserve"> to the following terms:</w:t>
      </w:r>
    </w:p>
    <w:p w14:paraId="67155DCB" w14:textId="3FDFDA91" w:rsidR="007744AF" w:rsidRDefault="00073AA7" w:rsidP="007744AF">
      <w:pPr>
        <w:pStyle w:val="BodyText"/>
        <w:numPr>
          <w:ilvl w:val="0"/>
          <w:numId w:val="24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t>‘system’</w:t>
      </w:r>
      <w:r w:rsidR="007744AF">
        <w:rPr>
          <w:rFonts w:ascii="Calibri" w:hAnsi="Calibri"/>
        </w:rPr>
        <w:t xml:space="preserve">: </w:t>
      </w:r>
    </w:p>
    <w:p w14:paraId="29BD9432" w14:textId="77777777" w:rsidR="007744AF" w:rsidRDefault="00073AA7" w:rsidP="007744AF">
      <w:pPr>
        <w:pStyle w:val="BodyText"/>
        <w:numPr>
          <w:ilvl w:val="0"/>
          <w:numId w:val="24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t xml:space="preserve">‘system of </w:t>
      </w:r>
      <w:proofErr w:type="spellStart"/>
      <w:r>
        <w:rPr>
          <w:rFonts w:ascii="Calibri" w:hAnsi="Calibri"/>
        </w:rPr>
        <w:t>AtoN</w:t>
      </w:r>
      <w:proofErr w:type="spellEnd"/>
      <w:r>
        <w:rPr>
          <w:rFonts w:ascii="Calibri" w:hAnsi="Calibri"/>
        </w:rPr>
        <w:t>’</w:t>
      </w:r>
      <w:r w:rsidR="007D3516">
        <w:rPr>
          <w:rFonts w:ascii="Calibri" w:hAnsi="Calibri"/>
        </w:rPr>
        <w:t xml:space="preserve"> and </w:t>
      </w:r>
    </w:p>
    <w:p w14:paraId="591A04AE" w14:textId="68EB0719" w:rsidR="00FC64C9" w:rsidRDefault="007D3516" w:rsidP="007744AF">
      <w:pPr>
        <w:pStyle w:val="BodyText"/>
        <w:numPr>
          <w:ilvl w:val="0"/>
          <w:numId w:val="24"/>
        </w:numPr>
        <w:spacing w:before="60" w:after="60"/>
        <w:rPr>
          <w:rFonts w:ascii="Calibri" w:hAnsi="Calibri"/>
        </w:rPr>
      </w:pPr>
      <w:r>
        <w:rPr>
          <w:rFonts w:ascii="Calibri" w:hAnsi="Calibri"/>
        </w:rPr>
        <w:t>‘</w:t>
      </w:r>
      <w:r w:rsidRPr="007744AF">
        <w:rPr>
          <w:rFonts w:ascii="Calibri" w:hAnsi="Calibri"/>
        </w:rPr>
        <w:t>system of aids’</w:t>
      </w:r>
      <w:r w:rsidR="00073AA7" w:rsidRPr="007744AF">
        <w:rPr>
          <w:rFonts w:ascii="Calibri" w:hAnsi="Calibri"/>
        </w:rPr>
        <w:t xml:space="preserve"> </w:t>
      </w:r>
    </w:p>
    <w:p w14:paraId="1EE5EE3D" w14:textId="77777777" w:rsidR="009F5A8A" w:rsidRDefault="009F5A8A" w:rsidP="009F5A8A">
      <w:pPr>
        <w:pStyle w:val="BodyText"/>
        <w:spacing w:before="60" w:after="60"/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3"/>
      </w:tblGrid>
      <w:tr w:rsidR="00AD424A" w14:paraId="057D77A1" w14:textId="77777777" w:rsidTr="00AD424A">
        <w:tc>
          <w:tcPr>
            <w:tcW w:w="9763" w:type="dxa"/>
          </w:tcPr>
          <w:p w14:paraId="01DD6B25" w14:textId="26641FCB" w:rsidR="00AD424A" w:rsidRPr="00AD424A" w:rsidRDefault="00AD424A" w:rsidP="00AD424A">
            <w:pPr>
              <w:pStyle w:val="BodyText"/>
              <w:spacing w:before="60" w:after="60"/>
              <w:rPr>
                <w:rFonts w:ascii="Calibri" w:hAnsi="Calibri"/>
                <w:b/>
                <w:bCs/>
                <w:lang w:val="en-SG"/>
              </w:rPr>
            </w:pPr>
            <w:r w:rsidRPr="00AD424A">
              <w:rPr>
                <w:rFonts w:ascii="Calibri" w:hAnsi="Calibri"/>
                <w:b/>
                <w:bCs/>
                <w:lang w:val="en-SG"/>
              </w:rPr>
              <w:t>System</w:t>
            </w:r>
          </w:p>
          <w:p w14:paraId="3D4214DE" w14:textId="3ABE85AF" w:rsidR="00AD424A" w:rsidRDefault="00AD424A" w:rsidP="00AD424A">
            <w:pPr>
              <w:pStyle w:val="BodyText"/>
              <w:spacing w:before="60" w:after="60"/>
              <w:rPr>
                <w:rFonts w:ascii="Calibri" w:hAnsi="Calibri"/>
              </w:rPr>
            </w:pPr>
            <w:r>
              <w:rPr>
                <w:rFonts w:ascii="Calibri" w:hAnsi="Calibri"/>
                <w:lang w:val="en-SG"/>
              </w:rPr>
              <w:t xml:space="preserve">The </w:t>
            </w:r>
            <w:r w:rsidRPr="009F5A8A">
              <w:rPr>
                <w:rFonts w:ascii="Calibri" w:hAnsi="Calibri"/>
                <w:lang w:val="en-SG"/>
              </w:rPr>
              <w:t xml:space="preserve">definition of an </w:t>
            </w:r>
            <w:proofErr w:type="spellStart"/>
            <w:r w:rsidRPr="009F5A8A">
              <w:rPr>
                <w:rFonts w:ascii="Calibri" w:hAnsi="Calibri"/>
                <w:lang w:val="en-SG"/>
              </w:rPr>
              <w:t>AtoN</w:t>
            </w:r>
            <w:proofErr w:type="spellEnd"/>
            <w:r w:rsidRPr="009F5A8A">
              <w:rPr>
                <w:rFonts w:ascii="Calibri" w:hAnsi="Calibri"/>
                <w:lang w:val="en-SG"/>
              </w:rPr>
              <w:t xml:space="preserve"> was “</w:t>
            </w:r>
            <w:r w:rsidRPr="009F5A8A">
              <w:rPr>
                <w:rFonts w:ascii="Calibri" w:hAnsi="Calibri"/>
                <w:b/>
                <w:bCs/>
                <w:i/>
                <w:iCs/>
                <w:lang w:val="en-SG"/>
              </w:rPr>
              <w:t>a device or system</w:t>
            </w:r>
            <w:r w:rsidRPr="009F5A8A">
              <w:rPr>
                <w:rFonts w:ascii="Calibri" w:hAnsi="Calibri"/>
                <w:i/>
                <w:iCs/>
                <w:lang w:val="en-SG"/>
              </w:rPr>
              <w:t xml:space="preserve"> external to a vessel that is designed and operated to enhance [improve] the safe and efficient navigation of vessels and/or vessel traffic”</w:t>
            </w:r>
          </w:p>
          <w:p w14:paraId="2B275BAC" w14:textId="77777777" w:rsidR="00AD424A" w:rsidRDefault="00AD424A" w:rsidP="00AD424A">
            <w:pPr>
              <w:pStyle w:val="BodyText"/>
              <w:spacing w:before="60" w:after="60"/>
              <w:rPr>
                <w:rFonts w:ascii="Calibri" w:hAnsi="Calibri"/>
              </w:rPr>
            </w:pPr>
          </w:p>
          <w:p w14:paraId="1FF492DA" w14:textId="7B8EDB76" w:rsidR="00AD424A" w:rsidRPr="00C70583" w:rsidRDefault="00AD424A" w:rsidP="00AD424A">
            <w:pPr>
              <w:pStyle w:val="BodyText"/>
              <w:spacing w:before="60" w:after="60"/>
              <w:rPr>
                <w:rFonts w:ascii="Calibri" w:hAnsi="Calibri"/>
                <w:lang w:val="en-SG"/>
              </w:rPr>
            </w:pPr>
            <w:r>
              <w:rPr>
                <w:rFonts w:ascii="Calibri" w:hAnsi="Calibri"/>
                <w:lang w:val="en-SG"/>
              </w:rPr>
              <w:t xml:space="preserve">The following </w:t>
            </w:r>
            <w:r w:rsidR="000469CA">
              <w:rPr>
                <w:rFonts w:ascii="Calibri" w:hAnsi="Calibri"/>
                <w:lang w:val="en-SG"/>
              </w:rPr>
              <w:t xml:space="preserve">non-exhaustive list </w:t>
            </w:r>
            <w:r>
              <w:rPr>
                <w:rFonts w:ascii="Calibri" w:hAnsi="Calibri"/>
                <w:lang w:val="en-SG"/>
              </w:rPr>
              <w:t>can be fitted onto</w:t>
            </w:r>
            <w:r w:rsidRPr="00C70583">
              <w:rPr>
                <w:rFonts w:ascii="Calibri" w:hAnsi="Calibri"/>
                <w:lang w:val="en-SG"/>
              </w:rPr>
              <w:t xml:space="preserve"> </w:t>
            </w:r>
            <w:r w:rsidR="00E92EF1">
              <w:rPr>
                <w:rFonts w:ascii="Calibri" w:hAnsi="Calibri"/>
                <w:lang w:val="en-SG"/>
              </w:rPr>
              <w:t xml:space="preserve">an </w:t>
            </w:r>
            <w:proofErr w:type="spellStart"/>
            <w:r w:rsidRPr="00C70583">
              <w:rPr>
                <w:rFonts w:ascii="Calibri" w:hAnsi="Calibri"/>
                <w:lang w:val="en-SG"/>
              </w:rPr>
              <w:t>Ato</w:t>
            </w:r>
            <w:r>
              <w:rPr>
                <w:rFonts w:ascii="Calibri" w:hAnsi="Calibri"/>
                <w:lang w:val="en-SG"/>
              </w:rPr>
              <w:t>N</w:t>
            </w:r>
            <w:proofErr w:type="spellEnd"/>
            <w:r w:rsidRPr="00C70583">
              <w:rPr>
                <w:rFonts w:ascii="Calibri" w:hAnsi="Calibri"/>
                <w:lang w:val="en-SG"/>
              </w:rPr>
              <w:t xml:space="preserve">: </w:t>
            </w:r>
          </w:p>
          <w:p w14:paraId="04B285F9" w14:textId="4F208309" w:rsidR="00AD424A" w:rsidRPr="00C70583" w:rsidRDefault="00AD424A" w:rsidP="00AD424A">
            <w:pPr>
              <w:pStyle w:val="BodyText"/>
              <w:numPr>
                <w:ilvl w:val="0"/>
                <w:numId w:val="25"/>
              </w:numPr>
              <w:spacing w:before="60" w:after="60"/>
              <w:rPr>
                <w:rFonts w:ascii="Calibri" w:hAnsi="Calibri"/>
                <w:lang w:val="en-SG"/>
              </w:rPr>
            </w:pPr>
            <w:r w:rsidRPr="00C70583">
              <w:rPr>
                <w:rFonts w:ascii="Calibri" w:hAnsi="Calibri"/>
                <w:lang w:val="en-SG"/>
              </w:rPr>
              <w:t>Visual</w:t>
            </w:r>
            <w:r>
              <w:rPr>
                <w:rFonts w:ascii="Calibri" w:hAnsi="Calibri"/>
                <w:lang w:val="en-SG"/>
              </w:rPr>
              <w:t xml:space="preserve"> light</w:t>
            </w:r>
            <w:r w:rsidRPr="00C70583">
              <w:rPr>
                <w:rFonts w:ascii="Calibri" w:hAnsi="Calibri"/>
                <w:lang w:val="en-SG"/>
              </w:rPr>
              <w:t xml:space="preserve"> signals</w:t>
            </w:r>
            <w:r w:rsidR="000469CA">
              <w:rPr>
                <w:rFonts w:ascii="Calibri" w:hAnsi="Calibri"/>
                <w:lang w:val="en-SG"/>
              </w:rPr>
              <w:t xml:space="preserve"> </w:t>
            </w:r>
          </w:p>
          <w:p w14:paraId="4FCA4D97" w14:textId="77777777" w:rsidR="00AD424A" w:rsidRPr="00C70583" w:rsidRDefault="00AD424A" w:rsidP="00AD424A">
            <w:pPr>
              <w:pStyle w:val="BodyText"/>
              <w:numPr>
                <w:ilvl w:val="0"/>
                <w:numId w:val="25"/>
              </w:numPr>
              <w:spacing w:before="60" w:after="60"/>
              <w:rPr>
                <w:rFonts w:ascii="Calibri" w:hAnsi="Calibri"/>
                <w:lang w:val="en-SG"/>
              </w:rPr>
            </w:pPr>
            <w:r w:rsidRPr="00C70583">
              <w:rPr>
                <w:rFonts w:ascii="Calibri" w:hAnsi="Calibri"/>
                <w:lang w:val="en-SG"/>
              </w:rPr>
              <w:t xml:space="preserve">Audible (sound) signals </w:t>
            </w:r>
          </w:p>
          <w:p w14:paraId="1F0F732C" w14:textId="4ED72B1A" w:rsidR="00AD424A" w:rsidRPr="00C70583" w:rsidRDefault="00AD424A" w:rsidP="00AD424A">
            <w:pPr>
              <w:pStyle w:val="BodyText"/>
              <w:numPr>
                <w:ilvl w:val="0"/>
                <w:numId w:val="25"/>
              </w:numPr>
              <w:spacing w:before="60" w:after="60"/>
              <w:rPr>
                <w:rFonts w:ascii="Calibri" w:hAnsi="Calibri"/>
                <w:lang w:val="en-SG"/>
              </w:rPr>
            </w:pPr>
            <w:r w:rsidRPr="00C70583">
              <w:rPr>
                <w:rFonts w:ascii="Calibri" w:hAnsi="Calibri"/>
                <w:lang w:val="en-SG"/>
              </w:rPr>
              <w:t>Radio</w:t>
            </w:r>
            <w:r w:rsidR="006A745A">
              <w:rPr>
                <w:rFonts w:ascii="Calibri" w:hAnsi="Calibri"/>
                <w:lang w:val="en-SG"/>
              </w:rPr>
              <w:t>navigation equipment</w:t>
            </w:r>
          </w:p>
          <w:p w14:paraId="2EC2263E" w14:textId="77777777" w:rsidR="00AD424A" w:rsidRDefault="00AD424A" w:rsidP="00AD424A">
            <w:pPr>
              <w:pStyle w:val="BodyText"/>
              <w:numPr>
                <w:ilvl w:val="0"/>
                <w:numId w:val="25"/>
              </w:numPr>
              <w:spacing w:before="60" w:after="60"/>
              <w:rPr>
                <w:rFonts w:ascii="Calibri" w:hAnsi="Calibri"/>
                <w:lang w:val="en-SG"/>
              </w:rPr>
            </w:pPr>
            <w:r w:rsidRPr="00C70583">
              <w:rPr>
                <w:rFonts w:ascii="Calibri" w:hAnsi="Calibri"/>
                <w:lang w:val="en-SG"/>
              </w:rPr>
              <w:t xml:space="preserve">Satellite based positioning systems </w:t>
            </w:r>
          </w:p>
          <w:p w14:paraId="6941E865" w14:textId="77777777" w:rsidR="00AD424A" w:rsidRDefault="00AD424A" w:rsidP="00AD424A">
            <w:pPr>
              <w:pStyle w:val="BodyText"/>
              <w:spacing w:before="60" w:after="60"/>
              <w:rPr>
                <w:rFonts w:ascii="Calibri" w:hAnsi="Calibri"/>
                <w:lang w:val="en-SG"/>
              </w:rPr>
            </w:pPr>
          </w:p>
          <w:p w14:paraId="4FA4EF4F" w14:textId="0E8AA7B4" w:rsidR="00AD424A" w:rsidRPr="00AD424A" w:rsidRDefault="00AD424A" w:rsidP="009F5A8A">
            <w:pPr>
              <w:pStyle w:val="BodyText"/>
              <w:spacing w:before="60" w:after="60"/>
              <w:rPr>
                <w:rFonts w:ascii="Calibri" w:hAnsi="Calibri"/>
                <w:lang w:val="en-SG"/>
              </w:rPr>
            </w:pPr>
            <w:r>
              <w:rPr>
                <w:rFonts w:ascii="Calibri" w:hAnsi="Calibri"/>
                <w:lang w:val="en-SG"/>
              </w:rPr>
              <w:t xml:space="preserve">Taken in totality, </w:t>
            </w:r>
            <w:r w:rsidR="004F0ED6">
              <w:rPr>
                <w:rFonts w:ascii="Calibri" w:hAnsi="Calibri"/>
                <w:lang w:val="en-SG"/>
              </w:rPr>
              <w:t>an</w:t>
            </w:r>
            <w:r>
              <w:rPr>
                <w:rFonts w:ascii="Calibri" w:hAnsi="Calibri"/>
                <w:lang w:val="en-SG"/>
              </w:rPr>
              <w:t xml:space="preserve"> </w:t>
            </w:r>
            <w:proofErr w:type="spellStart"/>
            <w:r>
              <w:rPr>
                <w:rFonts w:ascii="Calibri" w:hAnsi="Calibri"/>
                <w:lang w:val="en-SG"/>
              </w:rPr>
              <w:t>AtoN</w:t>
            </w:r>
            <w:proofErr w:type="spellEnd"/>
            <w:r>
              <w:rPr>
                <w:rFonts w:ascii="Calibri" w:hAnsi="Calibri"/>
                <w:lang w:val="en-SG"/>
              </w:rPr>
              <w:t xml:space="preserve"> </w:t>
            </w:r>
            <w:r w:rsidR="009323E0">
              <w:rPr>
                <w:rFonts w:ascii="Calibri" w:hAnsi="Calibri"/>
                <w:lang w:val="en-SG"/>
              </w:rPr>
              <w:t>is</w:t>
            </w:r>
            <w:r>
              <w:rPr>
                <w:rFonts w:ascii="Calibri" w:hAnsi="Calibri"/>
                <w:lang w:val="en-SG"/>
              </w:rPr>
              <w:t xml:space="preserve"> a system of individual components which operates </w:t>
            </w:r>
            <w:r w:rsidR="009323E0">
              <w:rPr>
                <w:rFonts w:ascii="Calibri" w:hAnsi="Calibri"/>
                <w:lang w:val="en-SG"/>
              </w:rPr>
              <w:t xml:space="preserve">together </w:t>
            </w:r>
            <w:r>
              <w:rPr>
                <w:rFonts w:ascii="Calibri" w:hAnsi="Calibri"/>
                <w:lang w:val="en-SG"/>
              </w:rPr>
              <w:t xml:space="preserve">to enhance the safe and efficient navigation of vessels. </w:t>
            </w:r>
          </w:p>
        </w:tc>
      </w:tr>
    </w:tbl>
    <w:p w14:paraId="5CB33940" w14:textId="77777777" w:rsidR="00AD424A" w:rsidRDefault="00AD424A" w:rsidP="009F5A8A">
      <w:pPr>
        <w:pStyle w:val="BodyText"/>
        <w:spacing w:before="60" w:after="60"/>
        <w:rPr>
          <w:rFonts w:ascii="Calibri" w:hAnsi="Calibri"/>
        </w:rPr>
      </w:pPr>
    </w:p>
    <w:p w14:paraId="31E96A9B" w14:textId="77777777" w:rsidR="00523A48" w:rsidRDefault="00523A48" w:rsidP="009F5A8A">
      <w:pPr>
        <w:pStyle w:val="BodyText"/>
        <w:spacing w:before="60" w:after="60"/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3"/>
      </w:tblGrid>
      <w:tr w:rsidR="00AD424A" w14:paraId="32A04039" w14:textId="77777777" w:rsidTr="00AD424A">
        <w:tc>
          <w:tcPr>
            <w:tcW w:w="9763" w:type="dxa"/>
          </w:tcPr>
          <w:p w14:paraId="0BEE7957" w14:textId="4813A885" w:rsidR="00AD424A" w:rsidRPr="003E7DD4" w:rsidRDefault="001372FE" w:rsidP="009F5A8A">
            <w:pPr>
              <w:pStyle w:val="BodyText"/>
              <w:spacing w:before="60" w:after="60"/>
              <w:rPr>
                <w:rFonts w:ascii="Calibri" w:hAnsi="Calibri"/>
                <w:b/>
                <w:bCs/>
              </w:rPr>
            </w:pPr>
            <w:r w:rsidRPr="003E7DD4">
              <w:rPr>
                <w:rFonts w:ascii="Calibri" w:hAnsi="Calibri"/>
                <w:b/>
                <w:bCs/>
              </w:rPr>
              <w:lastRenderedPageBreak/>
              <w:t xml:space="preserve">System of </w:t>
            </w:r>
            <w:proofErr w:type="spellStart"/>
            <w:r w:rsidRPr="003E7DD4">
              <w:rPr>
                <w:rFonts w:ascii="Calibri" w:hAnsi="Calibri"/>
                <w:b/>
                <w:bCs/>
              </w:rPr>
              <w:t>AtoN</w:t>
            </w:r>
            <w:proofErr w:type="spellEnd"/>
            <w:r w:rsidR="00160C8A">
              <w:rPr>
                <w:rFonts w:ascii="Calibri" w:hAnsi="Calibri"/>
                <w:b/>
                <w:bCs/>
              </w:rPr>
              <w:t>/System of aids</w:t>
            </w:r>
          </w:p>
          <w:p w14:paraId="1A3BD6B1" w14:textId="53916064" w:rsidR="00B26EE9" w:rsidRDefault="008401A6" w:rsidP="009F5A8A">
            <w:pPr>
              <w:pStyle w:val="BodyText"/>
              <w:spacing w:before="60" w:after="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With reference to </w:t>
            </w:r>
            <w:r w:rsidR="00B26EE9">
              <w:rPr>
                <w:rFonts w:ascii="Calibri" w:hAnsi="Calibri"/>
              </w:rPr>
              <w:t>R0130 (</w:t>
            </w:r>
            <w:r>
              <w:rPr>
                <w:rFonts w:ascii="Calibri" w:hAnsi="Calibri"/>
              </w:rPr>
              <w:t>O130</w:t>
            </w:r>
            <w:r w:rsidR="00B26EE9">
              <w:rPr>
                <w:rFonts w:ascii="Calibri" w:hAnsi="Calibri"/>
              </w:rPr>
              <w:t xml:space="preserve">) </w:t>
            </w:r>
            <w:r w:rsidR="00B26EE9" w:rsidRPr="00B26EE9">
              <w:rPr>
                <w:rFonts w:ascii="Calibri" w:hAnsi="Calibri"/>
              </w:rPr>
              <w:t>CATEGORISATION AND AVAILABILITY OBJECTIVES FOR SHORT RANGE AIDS TO NAVIGATION</w:t>
            </w:r>
            <w:r>
              <w:rPr>
                <w:rFonts w:ascii="Calibri" w:hAnsi="Calibri"/>
              </w:rPr>
              <w:t xml:space="preserve"> </w:t>
            </w:r>
          </w:p>
          <w:p w14:paraId="318735BE" w14:textId="1F8C0931" w:rsidR="00850C00" w:rsidRDefault="00850C00" w:rsidP="009F5A8A">
            <w:pPr>
              <w:pStyle w:val="BodyText"/>
              <w:spacing w:before="60" w:after="60"/>
              <w:rPr>
                <w:rFonts w:ascii="Calibri" w:hAnsi="Calibri"/>
              </w:rPr>
            </w:pPr>
            <w:r w:rsidRPr="00850C00">
              <w:rPr>
                <w:rFonts w:ascii="Calibri" w:hAnsi="Calibri"/>
                <w:b/>
                <w:bCs/>
              </w:rPr>
              <w:t>ATON</w:t>
            </w:r>
            <w:r>
              <w:rPr>
                <w:rFonts w:ascii="Calibri" w:hAnsi="Calibri"/>
              </w:rPr>
              <w:t xml:space="preserve">: </w:t>
            </w:r>
            <w:proofErr w:type="spellStart"/>
            <w:r w:rsidRPr="00850C00">
              <w:rPr>
                <w:rFonts w:ascii="Calibri" w:hAnsi="Calibri"/>
              </w:rPr>
              <w:t>AtoN</w:t>
            </w:r>
            <w:proofErr w:type="spellEnd"/>
            <w:r w:rsidRPr="00850C00">
              <w:rPr>
                <w:rFonts w:ascii="Calibri" w:hAnsi="Calibri"/>
              </w:rPr>
              <w:t xml:space="preserve"> is mentioned in the document shall also mean a system of </w:t>
            </w:r>
            <w:proofErr w:type="spellStart"/>
            <w:r w:rsidRPr="00850C00">
              <w:rPr>
                <w:rFonts w:ascii="Calibri" w:hAnsi="Calibri"/>
              </w:rPr>
              <w:t>AtoN</w:t>
            </w:r>
            <w:proofErr w:type="spellEnd"/>
            <w:r>
              <w:rPr>
                <w:rFonts w:ascii="Calibri" w:hAnsi="Calibri"/>
              </w:rPr>
              <w:t>.</w:t>
            </w:r>
          </w:p>
          <w:p w14:paraId="713851B7" w14:textId="22C27CD6" w:rsidR="008401A6" w:rsidRDefault="00B26EE9" w:rsidP="009F5A8A">
            <w:pPr>
              <w:pStyle w:val="BodyText"/>
              <w:spacing w:before="60" w:after="60"/>
              <w:rPr>
                <w:rFonts w:ascii="Calibri" w:hAnsi="Calibri"/>
              </w:rPr>
            </w:pPr>
            <w:r w:rsidRPr="00850C00">
              <w:rPr>
                <w:rFonts w:ascii="Calibri" w:hAnsi="Calibri"/>
                <w:b/>
                <w:bCs/>
              </w:rPr>
              <w:t>SYSTEM OF ATON</w:t>
            </w:r>
            <w:r w:rsidRPr="00850C00">
              <w:rPr>
                <w:rFonts w:ascii="Calibri" w:hAnsi="Calibri"/>
              </w:rPr>
              <w:t xml:space="preserve"> </w:t>
            </w:r>
            <w:r w:rsidR="008401A6" w:rsidRPr="00850C00">
              <w:rPr>
                <w:rFonts w:ascii="Calibri" w:hAnsi="Calibri"/>
              </w:rPr>
              <w:t xml:space="preserve">A group of complementary short range </w:t>
            </w:r>
            <w:proofErr w:type="spellStart"/>
            <w:r w:rsidR="008401A6" w:rsidRPr="00850C00">
              <w:rPr>
                <w:rFonts w:ascii="Calibri" w:hAnsi="Calibri"/>
              </w:rPr>
              <w:t>AtoN</w:t>
            </w:r>
            <w:proofErr w:type="spellEnd"/>
            <w:r w:rsidR="008401A6" w:rsidRPr="00850C00">
              <w:rPr>
                <w:rFonts w:ascii="Calibri" w:hAnsi="Calibri"/>
              </w:rPr>
              <w:t xml:space="preserve"> intended to collectively provide sufficient and timely information with which to safely navigate vessels within and through a waterway. </w:t>
            </w:r>
          </w:p>
          <w:p w14:paraId="2B169323" w14:textId="40B38776" w:rsidR="00755422" w:rsidRPr="00850C00" w:rsidRDefault="00755422" w:rsidP="009F5A8A">
            <w:pPr>
              <w:pStyle w:val="BodyText"/>
              <w:spacing w:before="60" w:after="60"/>
              <w:rPr>
                <w:rFonts w:ascii="Calibri" w:hAnsi="Calibri"/>
              </w:rPr>
            </w:pPr>
            <w:r w:rsidRPr="00755422">
              <w:rPr>
                <w:rFonts w:ascii="Calibri" w:hAnsi="Calibri"/>
                <w:b/>
                <w:bCs/>
              </w:rPr>
              <w:t>SYSTEM OF AIDS</w:t>
            </w:r>
            <w:r>
              <w:rPr>
                <w:rFonts w:ascii="Calibri" w:hAnsi="Calibri"/>
              </w:rPr>
              <w:t>: This is to be read as “SYSTEM OF ATON”.</w:t>
            </w:r>
          </w:p>
          <w:p w14:paraId="6186B8DF" w14:textId="77777777" w:rsidR="008401A6" w:rsidRDefault="008401A6" w:rsidP="009F5A8A">
            <w:pPr>
              <w:pStyle w:val="BodyText"/>
              <w:spacing w:before="60" w:after="60"/>
              <w:rPr>
                <w:rFonts w:ascii="Calibri" w:hAnsi="Calibri"/>
                <w:lang w:val="en-SG"/>
              </w:rPr>
            </w:pPr>
          </w:p>
          <w:p w14:paraId="43E5750E" w14:textId="1445A10B" w:rsidR="00A126A2" w:rsidRDefault="00C60286" w:rsidP="009F5A8A">
            <w:pPr>
              <w:pStyle w:val="BodyText"/>
              <w:spacing w:before="60" w:after="6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T</w:t>
            </w:r>
            <w:r w:rsidR="00A7662B">
              <w:rPr>
                <w:rFonts w:ascii="Calibri" w:hAnsi="Calibri"/>
              </w:rPr>
              <w:t xml:space="preserve">he Competent Authority </w:t>
            </w:r>
            <w:r w:rsidR="00B12616">
              <w:rPr>
                <w:rFonts w:ascii="Calibri" w:hAnsi="Calibri"/>
              </w:rPr>
              <w:t>can</w:t>
            </w:r>
            <w:r w:rsidR="00A7662B">
              <w:rPr>
                <w:rFonts w:ascii="Calibri" w:hAnsi="Calibri"/>
              </w:rPr>
              <w:t xml:space="preserve"> decide to </w:t>
            </w:r>
            <w:r w:rsidR="00B12616">
              <w:rPr>
                <w:rFonts w:ascii="Calibri" w:hAnsi="Calibri"/>
              </w:rPr>
              <w:t>deploy</w:t>
            </w:r>
            <w:r w:rsidR="00A7662B">
              <w:rPr>
                <w:rFonts w:ascii="Calibri" w:hAnsi="Calibri"/>
              </w:rPr>
              <w:t xml:space="preserve"> </w:t>
            </w:r>
            <w:r w:rsidR="00F9362F">
              <w:rPr>
                <w:rFonts w:ascii="Calibri" w:hAnsi="Calibri"/>
              </w:rPr>
              <w:t xml:space="preserve">various </w:t>
            </w:r>
            <w:r w:rsidR="00B45EAE">
              <w:rPr>
                <w:rFonts w:ascii="Calibri" w:hAnsi="Calibri"/>
              </w:rPr>
              <w:t xml:space="preserve">different </w:t>
            </w:r>
            <w:r w:rsidR="00F9362F">
              <w:rPr>
                <w:rFonts w:ascii="Calibri" w:hAnsi="Calibri"/>
              </w:rPr>
              <w:t xml:space="preserve">types of </w:t>
            </w:r>
            <w:proofErr w:type="spellStart"/>
            <w:r w:rsidR="00F9362F">
              <w:rPr>
                <w:rFonts w:ascii="Calibri" w:hAnsi="Calibri"/>
              </w:rPr>
              <w:t>AtoNs</w:t>
            </w:r>
            <w:proofErr w:type="spellEnd"/>
            <w:r w:rsidR="00F9362F">
              <w:rPr>
                <w:rFonts w:ascii="Calibri" w:hAnsi="Calibri"/>
              </w:rPr>
              <w:t xml:space="preserve"> </w:t>
            </w:r>
            <w:r w:rsidR="0001582C">
              <w:rPr>
                <w:rFonts w:ascii="Calibri" w:hAnsi="Calibri"/>
              </w:rPr>
              <w:t xml:space="preserve">in </w:t>
            </w:r>
            <w:r w:rsidR="00B45EAE">
              <w:rPr>
                <w:rFonts w:ascii="Calibri" w:hAnsi="Calibri"/>
              </w:rPr>
              <w:t>an</w:t>
            </w:r>
            <w:r w:rsidR="00F9362F">
              <w:rPr>
                <w:rFonts w:ascii="Calibri" w:hAnsi="Calibri"/>
              </w:rPr>
              <w:t xml:space="preserve"> area, for example, </w:t>
            </w:r>
            <w:r w:rsidR="00523A48">
              <w:rPr>
                <w:rFonts w:ascii="Calibri" w:hAnsi="Calibri"/>
              </w:rPr>
              <w:t>RACONs,</w:t>
            </w:r>
            <w:r w:rsidR="00123355">
              <w:rPr>
                <w:rFonts w:ascii="Calibri" w:hAnsi="Calibri"/>
              </w:rPr>
              <w:t xml:space="preserve"> AIS</w:t>
            </w:r>
            <w:r w:rsidR="0069283F">
              <w:rPr>
                <w:rFonts w:ascii="Calibri" w:hAnsi="Calibri"/>
              </w:rPr>
              <w:t>, lateral marks,</w:t>
            </w:r>
            <w:r w:rsidR="00B45EAE">
              <w:rPr>
                <w:rFonts w:ascii="Calibri" w:hAnsi="Calibri"/>
              </w:rPr>
              <w:t xml:space="preserve"> leading lines, sector lights</w:t>
            </w:r>
            <w:r w:rsidR="00080820">
              <w:rPr>
                <w:rFonts w:ascii="Calibri" w:hAnsi="Calibri"/>
              </w:rPr>
              <w:t xml:space="preserve"> etc</w:t>
            </w:r>
            <w:r w:rsidR="00B45EAE">
              <w:rPr>
                <w:rFonts w:ascii="Calibri" w:hAnsi="Calibri"/>
              </w:rPr>
              <w:t>,</w:t>
            </w:r>
            <w:r w:rsidR="00080820">
              <w:rPr>
                <w:rFonts w:ascii="Calibri" w:hAnsi="Calibri"/>
              </w:rPr>
              <w:t xml:space="preserve"> for the </w:t>
            </w:r>
            <w:r>
              <w:rPr>
                <w:rFonts w:ascii="Calibri" w:hAnsi="Calibri"/>
              </w:rPr>
              <w:t>provision</w:t>
            </w:r>
            <w:r w:rsidRPr="00A7662B">
              <w:rPr>
                <w:rFonts w:ascii="Calibri" w:hAnsi="Calibri"/>
              </w:rPr>
              <w:t xml:space="preserve"> of </w:t>
            </w:r>
            <w:proofErr w:type="spellStart"/>
            <w:r w:rsidRPr="00A7662B">
              <w:rPr>
                <w:rFonts w:ascii="Calibri" w:hAnsi="Calibri"/>
              </w:rPr>
              <w:t>AtoN</w:t>
            </w:r>
            <w:proofErr w:type="spellEnd"/>
            <w:r w:rsidRPr="00A7662B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for</w:t>
            </w:r>
            <w:r w:rsidRPr="004F0ED6">
              <w:rPr>
                <w:rFonts w:ascii="Calibri" w:hAnsi="Calibri"/>
              </w:rPr>
              <w:t xml:space="preserve"> fairways and channels</w:t>
            </w:r>
            <w:r w:rsidRPr="00A7662B">
              <w:rPr>
                <w:rFonts w:ascii="Calibri" w:hAnsi="Calibri"/>
              </w:rPr>
              <w:t xml:space="preserve"> for different classes of vessels</w:t>
            </w:r>
            <w:r w:rsidR="00080820">
              <w:rPr>
                <w:rFonts w:ascii="Calibri" w:hAnsi="Calibri"/>
              </w:rPr>
              <w:t xml:space="preserve">. The </w:t>
            </w:r>
            <w:proofErr w:type="spellStart"/>
            <w:r w:rsidR="00080820">
              <w:rPr>
                <w:rFonts w:ascii="Calibri" w:hAnsi="Calibri"/>
              </w:rPr>
              <w:t>AtoN</w:t>
            </w:r>
            <w:r w:rsidR="0093004C">
              <w:rPr>
                <w:rFonts w:ascii="Calibri" w:hAnsi="Calibri"/>
              </w:rPr>
              <w:t>s</w:t>
            </w:r>
            <w:proofErr w:type="spellEnd"/>
            <w:r w:rsidR="0093004C">
              <w:rPr>
                <w:rFonts w:ascii="Calibri" w:hAnsi="Calibri"/>
              </w:rPr>
              <w:t xml:space="preserve"> can be taken as a system of </w:t>
            </w:r>
            <w:proofErr w:type="spellStart"/>
            <w:r w:rsidR="0093004C">
              <w:rPr>
                <w:rFonts w:ascii="Calibri" w:hAnsi="Calibri"/>
              </w:rPr>
              <w:t>AtoN</w:t>
            </w:r>
            <w:proofErr w:type="spellEnd"/>
            <w:r w:rsidR="0093004C">
              <w:rPr>
                <w:rFonts w:ascii="Calibri" w:hAnsi="Calibri"/>
              </w:rPr>
              <w:t xml:space="preserve">/system of aids which helps the mariner to plan the passage of his vessel. The following </w:t>
            </w:r>
            <w:r w:rsidR="00A126A2">
              <w:rPr>
                <w:rFonts w:ascii="Calibri" w:hAnsi="Calibri"/>
              </w:rPr>
              <w:t>illustration from the IALA MBS is a good example:</w:t>
            </w:r>
          </w:p>
          <w:p w14:paraId="43371877" w14:textId="77777777" w:rsidR="0093004C" w:rsidRDefault="00257DA8" w:rsidP="00257DA8">
            <w:pPr>
              <w:pStyle w:val="BodyText"/>
              <w:spacing w:before="60" w:after="60"/>
              <w:jc w:val="center"/>
              <w:rPr>
                <w:rFonts w:ascii="Calibri" w:hAnsi="Calibri"/>
              </w:rPr>
            </w:pPr>
            <w:r w:rsidRPr="00257DA8">
              <w:rPr>
                <w:rFonts w:ascii="Calibri" w:hAnsi="Calibri"/>
                <w:noProof/>
              </w:rPr>
              <w:drawing>
                <wp:inline distT="0" distB="0" distL="0" distR="0" wp14:anchorId="4D3DE054" wp14:editId="61F97959">
                  <wp:extent cx="4162379" cy="3234756"/>
                  <wp:effectExtent l="0" t="0" r="0" b="3810"/>
                  <wp:docPr id="9878001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800179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9208" cy="3240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5F006E" w14:textId="112AD6E7" w:rsidR="006D0943" w:rsidRDefault="006D0943" w:rsidP="006D0943">
            <w:pPr>
              <w:pStyle w:val="BodyText"/>
              <w:spacing w:before="60" w:after="60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In this example, </w:t>
            </w:r>
            <w:r w:rsidR="00A3201E">
              <w:rPr>
                <w:rFonts w:ascii="Calibri" w:hAnsi="Calibri"/>
              </w:rPr>
              <w:t xml:space="preserve">the system of </w:t>
            </w:r>
            <w:proofErr w:type="spellStart"/>
            <w:r w:rsidR="00A3201E">
              <w:rPr>
                <w:rFonts w:ascii="Calibri" w:hAnsi="Calibri"/>
              </w:rPr>
              <w:t>AtoN</w:t>
            </w:r>
            <w:proofErr w:type="spellEnd"/>
            <w:r w:rsidR="00A3201E">
              <w:rPr>
                <w:rFonts w:ascii="Calibri" w:hAnsi="Calibri"/>
              </w:rPr>
              <w:t xml:space="preserve"> will be made up of multiple </w:t>
            </w:r>
            <w:proofErr w:type="spellStart"/>
            <w:r w:rsidR="00A3201E">
              <w:rPr>
                <w:rFonts w:ascii="Calibri" w:hAnsi="Calibri"/>
              </w:rPr>
              <w:t>AtoNs</w:t>
            </w:r>
            <w:proofErr w:type="spellEnd"/>
            <w:r w:rsidR="001C715E">
              <w:rPr>
                <w:rFonts w:ascii="Calibri" w:hAnsi="Calibri"/>
              </w:rPr>
              <w:t xml:space="preserve">. However, depending </w:t>
            </w:r>
            <w:r w:rsidR="007A7930">
              <w:rPr>
                <w:rFonts w:ascii="Calibri" w:hAnsi="Calibri"/>
              </w:rPr>
              <w:t>on</w:t>
            </w:r>
            <w:r w:rsidR="001C715E">
              <w:rPr>
                <w:rFonts w:ascii="Calibri" w:hAnsi="Calibri"/>
              </w:rPr>
              <w:t xml:space="preserve"> the risk assessment done, the</w:t>
            </w:r>
            <w:r w:rsidR="006D5785">
              <w:rPr>
                <w:rFonts w:ascii="Calibri" w:hAnsi="Calibri"/>
              </w:rPr>
              <w:t xml:space="preserve"> </w:t>
            </w:r>
            <w:r w:rsidR="00D45675">
              <w:rPr>
                <w:rFonts w:ascii="Calibri" w:hAnsi="Calibri"/>
              </w:rPr>
              <w:t xml:space="preserve">different </w:t>
            </w:r>
            <w:proofErr w:type="spellStart"/>
            <w:r w:rsidR="00D45675">
              <w:rPr>
                <w:rFonts w:ascii="Calibri" w:hAnsi="Calibri"/>
              </w:rPr>
              <w:t>AtoN</w:t>
            </w:r>
            <w:proofErr w:type="spellEnd"/>
            <w:r w:rsidR="001C715E">
              <w:rPr>
                <w:rFonts w:ascii="Calibri" w:hAnsi="Calibri"/>
              </w:rPr>
              <w:t xml:space="preserve"> be determined as </w:t>
            </w:r>
            <w:r w:rsidR="00D45675">
              <w:rPr>
                <w:rFonts w:ascii="Calibri" w:hAnsi="Calibri"/>
              </w:rPr>
              <w:t>different categories.</w:t>
            </w:r>
          </w:p>
        </w:tc>
      </w:tr>
    </w:tbl>
    <w:p w14:paraId="753EF278" w14:textId="77777777" w:rsidR="00AD424A" w:rsidRPr="007744AF" w:rsidRDefault="00AD424A" w:rsidP="009F5A8A">
      <w:pPr>
        <w:pStyle w:val="BodyText"/>
        <w:spacing w:before="60" w:after="60"/>
        <w:rPr>
          <w:rFonts w:ascii="Calibri" w:hAnsi="Calibri"/>
        </w:rPr>
      </w:pPr>
    </w:p>
    <w:p w14:paraId="4618FC04" w14:textId="77777777" w:rsidR="00C70583" w:rsidRPr="00C70583" w:rsidRDefault="00C70583" w:rsidP="007744AF">
      <w:pPr>
        <w:pStyle w:val="BodyText"/>
        <w:spacing w:before="60" w:after="60"/>
        <w:rPr>
          <w:rFonts w:ascii="Calibri" w:hAnsi="Calibri"/>
          <w:lang w:val="en-SG"/>
        </w:rPr>
      </w:pPr>
    </w:p>
    <w:bookmarkEnd w:id="3"/>
    <w:p w14:paraId="2C35AE7A" w14:textId="77777777" w:rsidR="00410DDB" w:rsidRPr="0001582C" w:rsidRDefault="00410DDB" w:rsidP="00435BE8">
      <w:pPr>
        <w:pStyle w:val="BodyText"/>
        <w:spacing w:before="60" w:after="60"/>
        <w:rPr>
          <w:rFonts w:ascii="Calibri" w:hAnsi="Calibri"/>
          <w:lang w:val="en-SG"/>
        </w:rPr>
      </w:pPr>
    </w:p>
    <w:sectPr w:rsidR="00410DDB" w:rsidRPr="0001582C" w:rsidSect="008506E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981" w:right="1077" w:bottom="420" w:left="1060" w:header="482" w:footer="93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18060A" w14:textId="77777777" w:rsidR="00700B22" w:rsidRDefault="00700B22" w:rsidP="00362CD9">
      <w:r>
        <w:separator/>
      </w:r>
    </w:p>
  </w:endnote>
  <w:endnote w:type="continuationSeparator" w:id="0">
    <w:p w14:paraId="4C11ADDF" w14:textId="77777777" w:rsidR="00700B22" w:rsidRDefault="00700B22" w:rsidP="00362CD9">
      <w:r>
        <w:continuationSeparator/>
      </w:r>
    </w:p>
  </w:endnote>
  <w:endnote w:type="continuationNotice" w:id="1">
    <w:p w14:paraId="35826547" w14:textId="77777777" w:rsidR="00700B22" w:rsidRDefault="00700B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Bold">
    <w:altName w:val="Arial"/>
    <w:panose1 w:val="020B0704020202020204"/>
    <w:charset w:val="00"/>
    <w:family w:val="auto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590E1" w14:textId="77777777" w:rsidR="00493AAF" w:rsidRDefault="00493A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D3D4C" w14:textId="77777777" w:rsidR="00B069BF" w:rsidRPr="00160A86" w:rsidRDefault="00B069BF" w:rsidP="00160A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67598" w14:textId="77777777" w:rsidR="00493AAF" w:rsidRDefault="00493A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BA427" w14:textId="77777777" w:rsidR="00700B22" w:rsidRDefault="00700B22" w:rsidP="00362CD9">
      <w:r>
        <w:separator/>
      </w:r>
    </w:p>
  </w:footnote>
  <w:footnote w:type="continuationSeparator" w:id="0">
    <w:p w14:paraId="0E9A42C6" w14:textId="77777777" w:rsidR="00700B22" w:rsidRDefault="00700B22" w:rsidP="00362CD9">
      <w:r>
        <w:continuationSeparator/>
      </w:r>
    </w:p>
  </w:footnote>
  <w:footnote w:type="continuationNotice" w:id="1">
    <w:p w14:paraId="5EBCF68F" w14:textId="77777777" w:rsidR="00700B22" w:rsidRDefault="00700B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6F6BB" w14:textId="77777777" w:rsidR="00493AAF" w:rsidRDefault="00493A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19FA4" w14:textId="6345AAA1" w:rsidR="00B069BF" w:rsidRDefault="00B069BF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0A0825F" wp14:editId="08B66A21">
          <wp:simplePos x="0" y="0"/>
          <wp:positionH relativeFrom="page">
            <wp:posOffset>6753148</wp:posOffset>
          </wp:positionH>
          <wp:positionV relativeFrom="page">
            <wp:posOffset>306256</wp:posOffset>
          </wp:positionV>
          <wp:extent cx="174135" cy="210795"/>
          <wp:effectExtent l="0" t="0" r="0" b="0"/>
          <wp:wrapNone/>
          <wp:docPr id="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4135" cy="210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BC288" w14:textId="77777777" w:rsidR="00493AAF" w:rsidRDefault="00493A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433F"/>
    <w:multiLevelType w:val="hybridMultilevel"/>
    <w:tmpl w:val="2B3E2D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C042A"/>
    <w:multiLevelType w:val="hybridMultilevel"/>
    <w:tmpl w:val="FB08268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66D6F"/>
    <w:multiLevelType w:val="hybridMultilevel"/>
    <w:tmpl w:val="77A69C62"/>
    <w:lvl w:ilvl="0" w:tplc="0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C157FC"/>
    <w:multiLevelType w:val="hybridMultilevel"/>
    <w:tmpl w:val="91864D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22318C">
      <w:numFmt w:val="bullet"/>
      <w:lvlText w:val="•"/>
      <w:lvlJc w:val="left"/>
      <w:pPr>
        <w:ind w:left="3240" w:hanging="144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50D01"/>
    <w:multiLevelType w:val="hybridMultilevel"/>
    <w:tmpl w:val="286E70A4"/>
    <w:lvl w:ilvl="0" w:tplc="0C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5AE7291"/>
    <w:multiLevelType w:val="hybridMultilevel"/>
    <w:tmpl w:val="C50280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DD6A5B"/>
    <w:multiLevelType w:val="hybridMultilevel"/>
    <w:tmpl w:val="D270B58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8628E5"/>
    <w:multiLevelType w:val="hybridMultilevel"/>
    <w:tmpl w:val="005AD7BC"/>
    <w:lvl w:ilvl="0" w:tplc="0C09000F">
      <w:start w:val="1"/>
      <w:numFmt w:val="decimal"/>
      <w:lvlText w:val="%1."/>
      <w:lvlJc w:val="left"/>
      <w:pPr>
        <w:ind w:left="717" w:hanging="360"/>
      </w:pPr>
    </w:lvl>
    <w:lvl w:ilvl="1" w:tplc="0C090019">
      <w:start w:val="1"/>
      <w:numFmt w:val="lowerLetter"/>
      <w:lvlText w:val="%2."/>
      <w:lvlJc w:val="left"/>
      <w:pPr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ind w:left="2157" w:hanging="180"/>
      </w:pPr>
    </w:lvl>
    <w:lvl w:ilvl="3" w:tplc="0C09000F" w:tentative="1">
      <w:start w:val="1"/>
      <w:numFmt w:val="decimal"/>
      <w:lvlText w:val="%4."/>
      <w:lvlJc w:val="left"/>
      <w:pPr>
        <w:ind w:left="2877" w:hanging="360"/>
      </w:pPr>
    </w:lvl>
    <w:lvl w:ilvl="4" w:tplc="0C090019" w:tentative="1">
      <w:start w:val="1"/>
      <w:numFmt w:val="lowerLetter"/>
      <w:lvlText w:val="%5."/>
      <w:lvlJc w:val="left"/>
      <w:pPr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6A13E6"/>
    <w:multiLevelType w:val="hybridMultilevel"/>
    <w:tmpl w:val="9B9089A0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123145">
    <w:abstractNumId w:val="21"/>
  </w:num>
  <w:num w:numId="2" w16cid:durableId="883713660">
    <w:abstractNumId w:val="15"/>
  </w:num>
  <w:num w:numId="3" w16cid:durableId="1932272317">
    <w:abstractNumId w:val="4"/>
  </w:num>
  <w:num w:numId="4" w16cid:durableId="2143888157">
    <w:abstractNumId w:val="23"/>
  </w:num>
  <w:num w:numId="5" w16cid:durableId="2034112056">
    <w:abstractNumId w:val="10"/>
  </w:num>
  <w:num w:numId="6" w16cid:durableId="1894342207">
    <w:abstractNumId w:val="9"/>
  </w:num>
  <w:num w:numId="7" w16cid:durableId="1571040138">
    <w:abstractNumId w:val="17"/>
  </w:num>
  <w:num w:numId="8" w16cid:durableId="1283657197">
    <w:abstractNumId w:val="16"/>
  </w:num>
  <w:num w:numId="9" w16cid:durableId="472141822">
    <w:abstractNumId w:val="22"/>
  </w:num>
  <w:num w:numId="10" w16cid:durableId="1160268422">
    <w:abstractNumId w:val="8"/>
  </w:num>
  <w:num w:numId="11" w16cid:durableId="691804443">
    <w:abstractNumId w:val="18"/>
  </w:num>
  <w:num w:numId="12" w16cid:durableId="1218735871">
    <w:abstractNumId w:val="12"/>
  </w:num>
  <w:num w:numId="13" w16cid:durableId="1578512316">
    <w:abstractNumId w:val="11"/>
  </w:num>
  <w:num w:numId="14" w16cid:durableId="1664577680">
    <w:abstractNumId w:val="7"/>
  </w:num>
  <w:num w:numId="15" w16cid:durableId="386539556">
    <w:abstractNumId w:val="14"/>
  </w:num>
  <w:num w:numId="16" w16cid:durableId="1458839099">
    <w:abstractNumId w:val="0"/>
  </w:num>
  <w:num w:numId="17" w16cid:durableId="86510662">
    <w:abstractNumId w:val="13"/>
  </w:num>
  <w:num w:numId="18" w16cid:durableId="150874706">
    <w:abstractNumId w:val="1"/>
  </w:num>
  <w:num w:numId="19" w16cid:durableId="996499114">
    <w:abstractNumId w:val="6"/>
  </w:num>
  <w:num w:numId="20" w16cid:durableId="811554332">
    <w:abstractNumId w:val="3"/>
  </w:num>
  <w:num w:numId="21" w16cid:durableId="1371414888">
    <w:abstractNumId w:val="5"/>
  </w:num>
  <w:num w:numId="22" w16cid:durableId="1527524994">
    <w:abstractNumId w:val="20"/>
  </w:num>
  <w:num w:numId="23" w16cid:durableId="1540321323">
    <w:abstractNumId w:val="2"/>
  </w:num>
  <w:num w:numId="24" w16cid:durableId="698093707">
    <w:abstractNumId w:val="24"/>
  </w:num>
  <w:num w:numId="25" w16cid:durableId="482283839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1BB3"/>
    <w:rsid w:val="00003A87"/>
    <w:rsid w:val="000049D8"/>
    <w:rsid w:val="000108BC"/>
    <w:rsid w:val="000108F7"/>
    <w:rsid w:val="00012048"/>
    <w:rsid w:val="00012140"/>
    <w:rsid w:val="00013072"/>
    <w:rsid w:val="00014106"/>
    <w:rsid w:val="000150DD"/>
    <w:rsid w:val="0001582C"/>
    <w:rsid w:val="000170E1"/>
    <w:rsid w:val="00021388"/>
    <w:rsid w:val="00023EE6"/>
    <w:rsid w:val="00026FDD"/>
    <w:rsid w:val="00030862"/>
    <w:rsid w:val="0003092C"/>
    <w:rsid w:val="000338E6"/>
    <w:rsid w:val="00036A03"/>
    <w:rsid w:val="00036B9E"/>
    <w:rsid w:val="00037DF4"/>
    <w:rsid w:val="0004053F"/>
    <w:rsid w:val="0004178B"/>
    <w:rsid w:val="00043124"/>
    <w:rsid w:val="00044523"/>
    <w:rsid w:val="00045703"/>
    <w:rsid w:val="000469CA"/>
    <w:rsid w:val="0004700E"/>
    <w:rsid w:val="00051CAD"/>
    <w:rsid w:val="00056536"/>
    <w:rsid w:val="00057045"/>
    <w:rsid w:val="00062280"/>
    <w:rsid w:val="000707F8"/>
    <w:rsid w:val="00070C13"/>
    <w:rsid w:val="000715C9"/>
    <w:rsid w:val="00073AA7"/>
    <w:rsid w:val="00080820"/>
    <w:rsid w:val="00082B33"/>
    <w:rsid w:val="00082C2A"/>
    <w:rsid w:val="00083D27"/>
    <w:rsid w:val="00084F33"/>
    <w:rsid w:val="00084FC2"/>
    <w:rsid w:val="00086CCD"/>
    <w:rsid w:val="0008762C"/>
    <w:rsid w:val="0009656A"/>
    <w:rsid w:val="0009784F"/>
    <w:rsid w:val="000A0617"/>
    <w:rsid w:val="000A757A"/>
    <w:rsid w:val="000A77A7"/>
    <w:rsid w:val="000B00F0"/>
    <w:rsid w:val="000B0A84"/>
    <w:rsid w:val="000B1707"/>
    <w:rsid w:val="000B76A1"/>
    <w:rsid w:val="000B7A1B"/>
    <w:rsid w:val="000C0A5D"/>
    <w:rsid w:val="000C1B3E"/>
    <w:rsid w:val="000C2735"/>
    <w:rsid w:val="000C349E"/>
    <w:rsid w:val="000C590C"/>
    <w:rsid w:val="000C7DB1"/>
    <w:rsid w:val="000D04B2"/>
    <w:rsid w:val="000D2502"/>
    <w:rsid w:val="000D2507"/>
    <w:rsid w:val="000D5FCB"/>
    <w:rsid w:val="000E0351"/>
    <w:rsid w:val="000E1E63"/>
    <w:rsid w:val="000E40EE"/>
    <w:rsid w:val="000E48FD"/>
    <w:rsid w:val="000E60C6"/>
    <w:rsid w:val="000F0709"/>
    <w:rsid w:val="000F16D4"/>
    <w:rsid w:val="000F1EAF"/>
    <w:rsid w:val="000F6F53"/>
    <w:rsid w:val="001072DB"/>
    <w:rsid w:val="0011008B"/>
    <w:rsid w:val="00110AE7"/>
    <w:rsid w:val="001123C3"/>
    <w:rsid w:val="00113013"/>
    <w:rsid w:val="001142FE"/>
    <w:rsid w:val="00117D7B"/>
    <w:rsid w:val="001210DD"/>
    <w:rsid w:val="001232EE"/>
    <w:rsid w:val="00123355"/>
    <w:rsid w:val="00124234"/>
    <w:rsid w:val="00125CD6"/>
    <w:rsid w:val="00132BDC"/>
    <w:rsid w:val="00133F3D"/>
    <w:rsid w:val="00134CF4"/>
    <w:rsid w:val="001372DD"/>
    <w:rsid w:val="001372FE"/>
    <w:rsid w:val="00137ABD"/>
    <w:rsid w:val="00137B62"/>
    <w:rsid w:val="00140281"/>
    <w:rsid w:val="00142929"/>
    <w:rsid w:val="0014350D"/>
    <w:rsid w:val="00143891"/>
    <w:rsid w:val="00144748"/>
    <w:rsid w:val="00146289"/>
    <w:rsid w:val="00146E5F"/>
    <w:rsid w:val="00154FF5"/>
    <w:rsid w:val="00156BDD"/>
    <w:rsid w:val="00160A86"/>
    <w:rsid w:val="00160C8A"/>
    <w:rsid w:val="00161495"/>
    <w:rsid w:val="00163451"/>
    <w:rsid w:val="00163699"/>
    <w:rsid w:val="00164525"/>
    <w:rsid w:val="00173B2A"/>
    <w:rsid w:val="00177619"/>
    <w:rsid w:val="00177EE7"/>
    <w:rsid w:val="00177F4D"/>
    <w:rsid w:val="00180DDA"/>
    <w:rsid w:val="00191DF3"/>
    <w:rsid w:val="00194974"/>
    <w:rsid w:val="001A5B99"/>
    <w:rsid w:val="001A7A01"/>
    <w:rsid w:val="001B2418"/>
    <w:rsid w:val="001B252D"/>
    <w:rsid w:val="001B2A2D"/>
    <w:rsid w:val="001B4C3C"/>
    <w:rsid w:val="001B5021"/>
    <w:rsid w:val="001B6D97"/>
    <w:rsid w:val="001B6DE1"/>
    <w:rsid w:val="001B7151"/>
    <w:rsid w:val="001B737D"/>
    <w:rsid w:val="001C44A3"/>
    <w:rsid w:val="001C480D"/>
    <w:rsid w:val="001C550E"/>
    <w:rsid w:val="001C5B86"/>
    <w:rsid w:val="001C6B75"/>
    <w:rsid w:val="001C713E"/>
    <w:rsid w:val="001C715E"/>
    <w:rsid w:val="001C71BA"/>
    <w:rsid w:val="001C71CB"/>
    <w:rsid w:val="001D0708"/>
    <w:rsid w:val="001D0E93"/>
    <w:rsid w:val="001D29E9"/>
    <w:rsid w:val="001D3D41"/>
    <w:rsid w:val="001D5E69"/>
    <w:rsid w:val="001D5E6E"/>
    <w:rsid w:val="001E0E15"/>
    <w:rsid w:val="001E1CB3"/>
    <w:rsid w:val="001E6E6A"/>
    <w:rsid w:val="001F0501"/>
    <w:rsid w:val="001F1305"/>
    <w:rsid w:val="001F528A"/>
    <w:rsid w:val="001F61F2"/>
    <w:rsid w:val="001F704E"/>
    <w:rsid w:val="00201722"/>
    <w:rsid w:val="00203E27"/>
    <w:rsid w:val="00205EF5"/>
    <w:rsid w:val="00207C57"/>
    <w:rsid w:val="002125B0"/>
    <w:rsid w:val="00212947"/>
    <w:rsid w:val="0021415A"/>
    <w:rsid w:val="00214533"/>
    <w:rsid w:val="00214E60"/>
    <w:rsid w:val="00221C9E"/>
    <w:rsid w:val="0022280E"/>
    <w:rsid w:val="00225153"/>
    <w:rsid w:val="00225D7A"/>
    <w:rsid w:val="002309C4"/>
    <w:rsid w:val="002323C8"/>
    <w:rsid w:val="00233C5F"/>
    <w:rsid w:val="002348B0"/>
    <w:rsid w:val="00241DE6"/>
    <w:rsid w:val="00243228"/>
    <w:rsid w:val="00250DF9"/>
    <w:rsid w:val="00251483"/>
    <w:rsid w:val="00251D62"/>
    <w:rsid w:val="00252260"/>
    <w:rsid w:val="0025448D"/>
    <w:rsid w:val="00254F8A"/>
    <w:rsid w:val="00255CAA"/>
    <w:rsid w:val="00257DA8"/>
    <w:rsid w:val="00263FA5"/>
    <w:rsid w:val="00264305"/>
    <w:rsid w:val="002644BA"/>
    <w:rsid w:val="00265B2B"/>
    <w:rsid w:val="0026723C"/>
    <w:rsid w:val="002703DE"/>
    <w:rsid w:val="00271BEE"/>
    <w:rsid w:val="002723F6"/>
    <w:rsid w:val="00272CD9"/>
    <w:rsid w:val="00275918"/>
    <w:rsid w:val="00282172"/>
    <w:rsid w:val="00282A53"/>
    <w:rsid w:val="00291052"/>
    <w:rsid w:val="002955C5"/>
    <w:rsid w:val="002957BB"/>
    <w:rsid w:val="00296914"/>
    <w:rsid w:val="00296AEB"/>
    <w:rsid w:val="002A0346"/>
    <w:rsid w:val="002A0BC3"/>
    <w:rsid w:val="002A4487"/>
    <w:rsid w:val="002A7055"/>
    <w:rsid w:val="002B1441"/>
    <w:rsid w:val="002B19DE"/>
    <w:rsid w:val="002B414E"/>
    <w:rsid w:val="002B43EF"/>
    <w:rsid w:val="002B49AE"/>
    <w:rsid w:val="002B49E9"/>
    <w:rsid w:val="002B5803"/>
    <w:rsid w:val="002C0FDD"/>
    <w:rsid w:val="002C11EA"/>
    <w:rsid w:val="002C24C4"/>
    <w:rsid w:val="002C2E10"/>
    <w:rsid w:val="002C5734"/>
    <w:rsid w:val="002C632E"/>
    <w:rsid w:val="002D0F32"/>
    <w:rsid w:val="002D180C"/>
    <w:rsid w:val="002D22AA"/>
    <w:rsid w:val="002D3319"/>
    <w:rsid w:val="002D3E8B"/>
    <w:rsid w:val="002D4575"/>
    <w:rsid w:val="002D5C0C"/>
    <w:rsid w:val="002E03D1"/>
    <w:rsid w:val="002E2012"/>
    <w:rsid w:val="002E3FAE"/>
    <w:rsid w:val="002E480E"/>
    <w:rsid w:val="002E5B92"/>
    <w:rsid w:val="002E6B74"/>
    <w:rsid w:val="002E6FCA"/>
    <w:rsid w:val="002F11AE"/>
    <w:rsid w:val="002F2B29"/>
    <w:rsid w:val="002F348D"/>
    <w:rsid w:val="002F4289"/>
    <w:rsid w:val="002F620F"/>
    <w:rsid w:val="002F72D6"/>
    <w:rsid w:val="00300BE0"/>
    <w:rsid w:val="003039D6"/>
    <w:rsid w:val="00304290"/>
    <w:rsid w:val="00304F67"/>
    <w:rsid w:val="00305BCC"/>
    <w:rsid w:val="00313EBC"/>
    <w:rsid w:val="0031476F"/>
    <w:rsid w:val="0032264B"/>
    <w:rsid w:val="00324EDD"/>
    <w:rsid w:val="00327463"/>
    <w:rsid w:val="00336996"/>
    <w:rsid w:val="00340775"/>
    <w:rsid w:val="00340EBC"/>
    <w:rsid w:val="00341E78"/>
    <w:rsid w:val="0034211A"/>
    <w:rsid w:val="0034500F"/>
    <w:rsid w:val="00346272"/>
    <w:rsid w:val="00346F80"/>
    <w:rsid w:val="00350AA4"/>
    <w:rsid w:val="0035103E"/>
    <w:rsid w:val="003554F4"/>
    <w:rsid w:val="00356CD0"/>
    <w:rsid w:val="00362CD9"/>
    <w:rsid w:val="00364098"/>
    <w:rsid w:val="00364E16"/>
    <w:rsid w:val="003667F4"/>
    <w:rsid w:val="00374629"/>
    <w:rsid w:val="003761CA"/>
    <w:rsid w:val="00377784"/>
    <w:rsid w:val="00380DAF"/>
    <w:rsid w:val="0038453A"/>
    <w:rsid w:val="00384AE0"/>
    <w:rsid w:val="0038694E"/>
    <w:rsid w:val="00387D74"/>
    <w:rsid w:val="00391AE2"/>
    <w:rsid w:val="003926F0"/>
    <w:rsid w:val="00392AB5"/>
    <w:rsid w:val="00394622"/>
    <w:rsid w:val="003961DA"/>
    <w:rsid w:val="003972CE"/>
    <w:rsid w:val="003A1147"/>
    <w:rsid w:val="003A5C3F"/>
    <w:rsid w:val="003B2074"/>
    <w:rsid w:val="003B28F5"/>
    <w:rsid w:val="003B531B"/>
    <w:rsid w:val="003B7B7D"/>
    <w:rsid w:val="003C089F"/>
    <w:rsid w:val="003C3D16"/>
    <w:rsid w:val="003C54CB"/>
    <w:rsid w:val="003C59C6"/>
    <w:rsid w:val="003C704D"/>
    <w:rsid w:val="003C7A2A"/>
    <w:rsid w:val="003D12A5"/>
    <w:rsid w:val="003D2DC1"/>
    <w:rsid w:val="003D49BA"/>
    <w:rsid w:val="003D69D0"/>
    <w:rsid w:val="003D6AE5"/>
    <w:rsid w:val="003E26CE"/>
    <w:rsid w:val="003E7DD4"/>
    <w:rsid w:val="003F2918"/>
    <w:rsid w:val="003F430E"/>
    <w:rsid w:val="003F4457"/>
    <w:rsid w:val="003F5A87"/>
    <w:rsid w:val="003F607F"/>
    <w:rsid w:val="00400466"/>
    <w:rsid w:val="0040157F"/>
    <w:rsid w:val="0040164E"/>
    <w:rsid w:val="004030B8"/>
    <w:rsid w:val="00406161"/>
    <w:rsid w:val="004067EA"/>
    <w:rsid w:val="0041088C"/>
    <w:rsid w:val="00410DDB"/>
    <w:rsid w:val="00412DD0"/>
    <w:rsid w:val="0041327B"/>
    <w:rsid w:val="00414B47"/>
    <w:rsid w:val="00420A38"/>
    <w:rsid w:val="00425005"/>
    <w:rsid w:val="00426B50"/>
    <w:rsid w:val="00431B19"/>
    <w:rsid w:val="004321AE"/>
    <w:rsid w:val="00433CF1"/>
    <w:rsid w:val="00434BF6"/>
    <w:rsid w:val="00435BE8"/>
    <w:rsid w:val="00436FED"/>
    <w:rsid w:val="0044010F"/>
    <w:rsid w:val="00441BF6"/>
    <w:rsid w:val="0045169E"/>
    <w:rsid w:val="00455825"/>
    <w:rsid w:val="00457F99"/>
    <w:rsid w:val="004601DF"/>
    <w:rsid w:val="004661AD"/>
    <w:rsid w:val="00467588"/>
    <w:rsid w:val="00472495"/>
    <w:rsid w:val="0047368E"/>
    <w:rsid w:val="00474276"/>
    <w:rsid w:val="0047523B"/>
    <w:rsid w:val="004832F2"/>
    <w:rsid w:val="0048440F"/>
    <w:rsid w:val="0048475E"/>
    <w:rsid w:val="004868B5"/>
    <w:rsid w:val="00490F64"/>
    <w:rsid w:val="00493AAF"/>
    <w:rsid w:val="004A13CE"/>
    <w:rsid w:val="004A533E"/>
    <w:rsid w:val="004A6569"/>
    <w:rsid w:val="004A6C1D"/>
    <w:rsid w:val="004B1C97"/>
    <w:rsid w:val="004B239F"/>
    <w:rsid w:val="004C59C9"/>
    <w:rsid w:val="004C79FA"/>
    <w:rsid w:val="004D0B03"/>
    <w:rsid w:val="004D1D85"/>
    <w:rsid w:val="004D3C3A"/>
    <w:rsid w:val="004D6BBC"/>
    <w:rsid w:val="004E15AC"/>
    <w:rsid w:val="004E1CD1"/>
    <w:rsid w:val="004E5926"/>
    <w:rsid w:val="004E5F7B"/>
    <w:rsid w:val="004E67E9"/>
    <w:rsid w:val="004E7EF8"/>
    <w:rsid w:val="004F0ED6"/>
    <w:rsid w:val="004F116C"/>
    <w:rsid w:val="004F7EFC"/>
    <w:rsid w:val="005107EB"/>
    <w:rsid w:val="00513F5E"/>
    <w:rsid w:val="00516D0D"/>
    <w:rsid w:val="00521345"/>
    <w:rsid w:val="00523477"/>
    <w:rsid w:val="00523A48"/>
    <w:rsid w:val="00523EFA"/>
    <w:rsid w:val="00524CDE"/>
    <w:rsid w:val="00526DF0"/>
    <w:rsid w:val="0052746A"/>
    <w:rsid w:val="005378F4"/>
    <w:rsid w:val="005415E6"/>
    <w:rsid w:val="00542F04"/>
    <w:rsid w:val="00545CC4"/>
    <w:rsid w:val="00546BEB"/>
    <w:rsid w:val="0055106B"/>
    <w:rsid w:val="0055152E"/>
    <w:rsid w:val="00551FFF"/>
    <w:rsid w:val="00554F5B"/>
    <w:rsid w:val="005607A2"/>
    <w:rsid w:val="005608D4"/>
    <w:rsid w:val="00567256"/>
    <w:rsid w:val="0057198B"/>
    <w:rsid w:val="005735BC"/>
    <w:rsid w:val="00573CFE"/>
    <w:rsid w:val="00575F01"/>
    <w:rsid w:val="00576EE8"/>
    <w:rsid w:val="005773BD"/>
    <w:rsid w:val="00577459"/>
    <w:rsid w:val="0057746E"/>
    <w:rsid w:val="0058370B"/>
    <w:rsid w:val="0059582C"/>
    <w:rsid w:val="00595F37"/>
    <w:rsid w:val="005969F2"/>
    <w:rsid w:val="00596A43"/>
    <w:rsid w:val="00597FAE"/>
    <w:rsid w:val="005A3ADC"/>
    <w:rsid w:val="005A5F46"/>
    <w:rsid w:val="005B080A"/>
    <w:rsid w:val="005B218A"/>
    <w:rsid w:val="005B2D7E"/>
    <w:rsid w:val="005B32A3"/>
    <w:rsid w:val="005B4DFA"/>
    <w:rsid w:val="005B5814"/>
    <w:rsid w:val="005B6CF1"/>
    <w:rsid w:val="005B6E55"/>
    <w:rsid w:val="005B7D14"/>
    <w:rsid w:val="005C0D44"/>
    <w:rsid w:val="005C1945"/>
    <w:rsid w:val="005C2229"/>
    <w:rsid w:val="005C566C"/>
    <w:rsid w:val="005C5784"/>
    <w:rsid w:val="005C6FD9"/>
    <w:rsid w:val="005C7E69"/>
    <w:rsid w:val="005D6100"/>
    <w:rsid w:val="005E014C"/>
    <w:rsid w:val="005E262D"/>
    <w:rsid w:val="005E5512"/>
    <w:rsid w:val="005E7AC9"/>
    <w:rsid w:val="005F23D3"/>
    <w:rsid w:val="005F4943"/>
    <w:rsid w:val="005F701E"/>
    <w:rsid w:val="005F794A"/>
    <w:rsid w:val="005F7E20"/>
    <w:rsid w:val="006031EF"/>
    <w:rsid w:val="00603ECB"/>
    <w:rsid w:val="0060595F"/>
    <w:rsid w:val="00605DB5"/>
    <w:rsid w:val="00605E43"/>
    <w:rsid w:val="00610003"/>
    <w:rsid w:val="00611055"/>
    <w:rsid w:val="006153BB"/>
    <w:rsid w:val="00615E82"/>
    <w:rsid w:val="0062089C"/>
    <w:rsid w:val="006216FE"/>
    <w:rsid w:val="0062222E"/>
    <w:rsid w:val="00623060"/>
    <w:rsid w:val="00631719"/>
    <w:rsid w:val="00634E4A"/>
    <w:rsid w:val="0063798B"/>
    <w:rsid w:val="00646609"/>
    <w:rsid w:val="00653B26"/>
    <w:rsid w:val="006543AB"/>
    <w:rsid w:val="00654E88"/>
    <w:rsid w:val="00655CA0"/>
    <w:rsid w:val="00656B3B"/>
    <w:rsid w:val="00660E3B"/>
    <w:rsid w:val="006616F3"/>
    <w:rsid w:val="00664073"/>
    <w:rsid w:val="006652C3"/>
    <w:rsid w:val="006709A5"/>
    <w:rsid w:val="0067433E"/>
    <w:rsid w:val="00674C47"/>
    <w:rsid w:val="00684185"/>
    <w:rsid w:val="00686123"/>
    <w:rsid w:val="00686807"/>
    <w:rsid w:val="00691FD0"/>
    <w:rsid w:val="00692148"/>
    <w:rsid w:val="0069283F"/>
    <w:rsid w:val="006A1A1E"/>
    <w:rsid w:val="006A20BF"/>
    <w:rsid w:val="006A2887"/>
    <w:rsid w:val="006A6AC8"/>
    <w:rsid w:val="006A745A"/>
    <w:rsid w:val="006B14EA"/>
    <w:rsid w:val="006B3B29"/>
    <w:rsid w:val="006B4BF6"/>
    <w:rsid w:val="006B53DC"/>
    <w:rsid w:val="006C5948"/>
    <w:rsid w:val="006D0943"/>
    <w:rsid w:val="006D1978"/>
    <w:rsid w:val="006D5785"/>
    <w:rsid w:val="006E18C4"/>
    <w:rsid w:val="006E5548"/>
    <w:rsid w:val="006E56D9"/>
    <w:rsid w:val="006F2A74"/>
    <w:rsid w:val="006F40AF"/>
    <w:rsid w:val="006F78B1"/>
    <w:rsid w:val="007000D4"/>
    <w:rsid w:val="00700B22"/>
    <w:rsid w:val="007045BF"/>
    <w:rsid w:val="007118F5"/>
    <w:rsid w:val="0071207F"/>
    <w:rsid w:val="00712AA4"/>
    <w:rsid w:val="00713441"/>
    <w:rsid w:val="007146C4"/>
    <w:rsid w:val="00720D06"/>
    <w:rsid w:val="00721AA1"/>
    <w:rsid w:val="007233F0"/>
    <w:rsid w:val="00724B67"/>
    <w:rsid w:val="00725F14"/>
    <w:rsid w:val="00726339"/>
    <w:rsid w:val="00730395"/>
    <w:rsid w:val="00732946"/>
    <w:rsid w:val="0074076A"/>
    <w:rsid w:val="007412E2"/>
    <w:rsid w:val="00741702"/>
    <w:rsid w:val="00742CAA"/>
    <w:rsid w:val="00743067"/>
    <w:rsid w:val="007547A5"/>
    <w:rsid w:val="007547F8"/>
    <w:rsid w:val="00755422"/>
    <w:rsid w:val="00764199"/>
    <w:rsid w:val="007641EC"/>
    <w:rsid w:val="00764880"/>
    <w:rsid w:val="00765622"/>
    <w:rsid w:val="007658F2"/>
    <w:rsid w:val="0077092B"/>
    <w:rsid w:val="00770B6C"/>
    <w:rsid w:val="00773322"/>
    <w:rsid w:val="00773D3A"/>
    <w:rsid w:val="007744AF"/>
    <w:rsid w:val="00774A9C"/>
    <w:rsid w:val="0077516C"/>
    <w:rsid w:val="00782921"/>
    <w:rsid w:val="007835C3"/>
    <w:rsid w:val="00783FEA"/>
    <w:rsid w:val="00786950"/>
    <w:rsid w:val="00790797"/>
    <w:rsid w:val="00797C14"/>
    <w:rsid w:val="007A12F5"/>
    <w:rsid w:val="007A395D"/>
    <w:rsid w:val="007A7930"/>
    <w:rsid w:val="007B187A"/>
    <w:rsid w:val="007B32D3"/>
    <w:rsid w:val="007B3AFE"/>
    <w:rsid w:val="007B6BD5"/>
    <w:rsid w:val="007B7ED4"/>
    <w:rsid w:val="007C15B6"/>
    <w:rsid w:val="007C167D"/>
    <w:rsid w:val="007C1D66"/>
    <w:rsid w:val="007C2428"/>
    <w:rsid w:val="007C346C"/>
    <w:rsid w:val="007D3516"/>
    <w:rsid w:val="007D565E"/>
    <w:rsid w:val="007D5A3D"/>
    <w:rsid w:val="007E1985"/>
    <w:rsid w:val="007E63EF"/>
    <w:rsid w:val="007E6479"/>
    <w:rsid w:val="007E6C0B"/>
    <w:rsid w:val="007E7519"/>
    <w:rsid w:val="007E7E2A"/>
    <w:rsid w:val="007F7A1C"/>
    <w:rsid w:val="008015D8"/>
    <w:rsid w:val="0080294B"/>
    <w:rsid w:val="0081135A"/>
    <w:rsid w:val="008156F7"/>
    <w:rsid w:val="00820978"/>
    <w:rsid w:val="008230AC"/>
    <w:rsid w:val="0082480E"/>
    <w:rsid w:val="00832BB3"/>
    <w:rsid w:val="008330E4"/>
    <w:rsid w:val="00833D10"/>
    <w:rsid w:val="00833EA4"/>
    <w:rsid w:val="00840050"/>
    <w:rsid w:val="008400CF"/>
    <w:rsid w:val="008401A6"/>
    <w:rsid w:val="00840F68"/>
    <w:rsid w:val="008418DE"/>
    <w:rsid w:val="00841C54"/>
    <w:rsid w:val="00842999"/>
    <w:rsid w:val="00844A14"/>
    <w:rsid w:val="00846AAA"/>
    <w:rsid w:val="00847746"/>
    <w:rsid w:val="0084795C"/>
    <w:rsid w:val="00847FCD"/>
    <w:rsid w:val="00850293"/>
    <w:rsid w:val="008505B8"/>
    <w:rsid w:val="008506E6"/>
    <w:rsid w:val="00850C00"/>
    <w:rsid w:val="00851373"/>
    <w:rsid w:val="00851BA6"/>
    <w:rsid w:val="008520E8"/>
    <w:rsid w:val="008532F0"/>
    <w:rsid w:val="00853E5D"/>
    <w:rsid w:val="008541C4"/>
    <w:rsid w:val="008543C7"/>
    <w:rsid w:val="008547C7"/>
    <w:rsid w:val="0085654D"/>
    <w:rsid w:val="00861160"/>
    <w:rsid w:val="00861D98"/>
    <w:rsid w:val="008655AD"/>
    <w:rsid w:val="0086654F"/>
    <w:rsid w:val="00875F7F"/>
    <w:rsid w:val="00883E5F"/>
    <w:rsid w:val="00890588"/>
    <w:rsid w:val="00891C49"/>
    <w:rsid w:val="00892B4D"/>
    <w:rsid w:val="00897842"/>
    <w:rsid w:val="008A356F"/>
    <w:rsid w:val="008A4653"/>
    <w:rsid w:val="008A4717"/>
    <w:rsid w:val="008A50CC"/>
    <w:rsid w:val="008A64D5"/>
    <w:rsid w:val="008B3040"/>
    <w:rsid w:val="008B5481"/>
    <w:rsid w:val="008C3D29"/>
    <w:rsid w:val="008C51F1"/>
    <w:rsid w:val="008D1694"/>
    <w:rsid w:val="008D1C67"/>
    <w:rsid w:val="008D79CB"/>
    <w:rsid w:val="008E0FA4"/>
    <w:rsid w:val="008E6B3A"/>
    <w:rsid w:val="008F07BC"/>
    <w:rsid w:val="008F1103"/>
    <w:rsid w:val="008F327D"/>
    <w:rsid w:val="008F5418"/>
    <w:rsid w:val="00901869"/>
    <w:rsid w:val="00907B49"/>
    <w:rsid w:val="00910390"/>
    <w:rsid w:val="00922E46"/>
    <w:rsid w:val="0092692B"/>
    <w:rsid w:val="0093004C"/>
    <w:rsid w:val="0093023B"/>
    <w:rsid w:val="00930561"/>
    <w:rsid w:val="009323E0"/>
    <w:rsid w:val="00932894"/>
    <w:rsid w:val="00932A70"/>
    <w:rsid w:val="00933EC1"/>
    <w:rsid w:val="00941CC9"/>
    <w:rsid w:val="00943E9C"/>
    <w:rsid w:val="0094568A"/>
    <w:rsid w:val="00953F4D"/>
    <w:rsid w:val="00955F79"/>
    <w:rsid w:val="00957306"/>
    <w:rsid w:val="00960BB8"/>
    <w:rsid w:val="00962B76"/>
    <w:rsid w:val="00964F5C"/>
    <w:rsid w:val="00965F4F"/>
    <w:rsid w:val="00966163"/>
    <w:rsid w:val="009679C2"/>
    <w:rsid w:val="00967D61"/>
    <w:rsid w:val="009734D1"/>
    <w:rsid w:val="00973B57"/>
    <w:rsid w:val="00975900"/>
    <w:rsid w:val="009831C0"/>
    <w:rsid w:val="009851B0"/>
    <w:rsid w:val="00990BDB"/>
    <w:rsid w:val="0099161D"/>
    <w:rsid w:val="009926AB"/>
    <w:rsid w:val="00993739"/>
    <w:rsid w:val="0099399B"/>
    <w:rsid w:val="009A09D6"/>
    <w:rsid w:val="009A1C08"/>
    <w:rsid w:val="009A30D6"/>
    <w:rsid w:val="009A3A1C"/>
    <w:rsid w:val="009A62A4"/>
    <w:rsid w:val="009A63BB"/>
    <w:rsid w:val="009A65CA"/>
    <w:rsid w:val="009B0719"/>
    <w:rsid w:val="009B0BC1"/>
    <w:rsid w:val="009B0D89"/>
    <w:rsid w:val="009B1ACD"/>
    <w:rsid w:val="009B4A0D"/>
    <w:rsid w:val="009B7115"/>
    <w:rsid w:val="009B7FEC"/>
    <w:rsid w:val="009C27E4"/>
    <w:rsid w:val="009C32C6"/>
    <w:rsid w:val="009D0DC3"/>
    <w:rsid w:val="009D3FE8"/>
    <w:rsid w:val="009D5FF3"/>
    <w:rsid w:val="009D6A1A"/>
    <w:rsid w:val="009E0242"/>
    <w:rsid w:val="009F13B7"/>
    <w:rsid w:val="009F32C2"/>
    <w:rsid w:val="009F3C55"/>
    <w:rsid w:val="009F4490"/>
    <w:rsid w:val="009F4FF5"/>
    <w:rsid w:val="009F5351"/>
    <w:rsid w:val="009F5A8A"/>
    <w:rsid w:val="009F5BC2"/>
    <w:rsid w:val="009F70F9"/>
    <w:rsid w:val="009F71B3"/>
    <w:rsid w:val="009F727E"/>
    <w:rsid w:val="00A00327"/>
    <w:rsid w:val="00A0389B"/>
    <w:rsid w:val="00A04DC3"/>
    <w:rsid w:val="00A07033"/>
    <w:rsid w:val="00A11667"/>
    <w:rsid w:val="00A126A2"/>
    <w:rsid w:val="00A13171"/>
    <w:rsid w:val="00A14962"/>
    <w:rsid w:val="00A20C3D"/>
    <w:rsid w:val="00A230C4"/>
    <w:rsid w:val="00A249C9"/>
    <w:rsid w:val="00A31C1C"/>
    <w:rsid w:val="00A3201E"/>
    <w:rsid w:val="00A322CE"/>
    <w:rsid w:val="00A32447"/>
    <w:rsid w:val="00A33A3C"/>
    <w:rsid w:val="00A35371"/>
    <w:rsid w:val="00A37A79"/>
    <w:rsid w:val="00A40C96"/>
    <w:rsid w:val="00A4421C"/>
    <w:rsid w:val="00A446C9"/>
    <w:rsid w:val="00A44A70"/>
    <w:rsid w:val="00A44AB1"/>
    <w:rsid w:val="00A47ACF"/>
    <w:rsid w:val="00A518EF"/>
    <w:rsid w:val="00A57AF6"/>
    <w:rsid w:val="00A60656"/>
    <w:rsid w:val="00A635D6"/>
    <w:rsid w:val="00A64CE9"/>
    <w:rsid w:val="00A6744C"/>
    <w:rsid w:val="00A72D07"/>
    <w:rsid w:val="00A73537"/>
    <w:rsid w:val="00A73AE5"/>
    <w:rsid w:val="00A75C88"/>
    <w:rsid w:val="00A7662B"/>
    <w:rsid w:val="00A80791"/>
    <w:rsid w:val="00A83111"/>
    <w:rsid w:val="00A83718"/>
    <w:rsid w:val="00A8553A"/>
    <w:rsid w:val="00A9190D"/>
    <w:rsid w:val="00A93AED"/>
    <w:rsid w:val="00A94A5E"/>
    <w:rsid w:val="00A961C8"/>
    <w:rsid w:val="00AA2BBE"/>
    <w:rsid w:val="00AA4AB0"/>
    <w:rsid w:val="00AA57BB"/>
    <w:rsid w:val="00AA59BD"/>
    <w:rsid w:val="00AA6261"/>
    <w:rsid w:val="00AA707B"/>
    <w:rsid w:val="00AA73CB"/>
    <w:rsid w:val="00AB007F"/>
    <w:rsid w:val="00AB2E4F"/>
    <w:rsid w:val="00AB4A36"/>
    <w:rsid w:val="00AB6352"/>
    <w:rsid w:val="00AB69C7"/>
    <w:rsid w:val="00AB7F7D"/>
    <w:rsid w:val="00AC0E3B"/>
    <w:rsid w:val="00AC22E2"/>
    <w:rsid w:val="00AC3673"/>
    <w:rsid w:val="00AC5458"/>
    <w:rsid w:val="00AC5FF4"/>
    <w:rsid w:val="00AC62EF"/>
    <w:rsid w:val="00AC6440"/>
    <w:rsid w:val="00AD424A"/>
    <w:rsid w:val="00AD4B47"/>
    <w:rsid w:val="00AD5682"/>
    <w:rsid w:val="00AD620F"/>
    <w:rsid w:val="00AE1319"/>
    <w:rsid w:val="00AE34BB"/>
    <w:rsid w:val="00AF0AA3"/>
    <w:rsid w:val="00AF0BD4"/>
    <w:rsid w:val="00AF5E67"/>
    <w:rsid w:val="00B020B3"/>
    <w:rsid w:val="00B069BF"/>
    <w:rsid w:val="00B10FE8"/>
    <w:rsid w:val="00B11A74"/>
    <w:rsid w:val="00B12616"/>
    <w:rsid w:val="00B17DC1"/>
    <w:rsid w:val="00B17EBC"/>
    <w:rsid w:val="00B20464"/>
    <w:rsid w:val="00B226F2"/>
    <w:rsid w:val="00B267F1"/>
    <w:rsid w:val="00B26EE9"/>
    <w:rsid w:val="00B274DF"/>
    <w:rsid w:val="00B32523"/>
    <w:rsid w:val="00B352BA"/>
    <w:rsid w:val="00B36087"/>
    <w:rsid w:val="00B37CF2"/>
    <w:rsid w:val="00B42C3C"/>
    <w:rsid w:val="00B43CC4"/>
    <w:rsid w:val="00B4482E"/>
    <w:rsid w:val="00B45EAE"/>
    <w:rsid w:val="00B46472"/>
    <w:rsid w:val="00B521C4"/>
    <w:rsid w:val="00B53656"/>
    <w:rsid w:val="00B54AF2"/>
    <w:rsid w:val="00B55B2E"/>
    <w:rsid w:val="00B56BDF"/>
    <w:rsid w:val="00B57923"/>
    <w:rsid w:val="00B60A9E"/>
    <w:rsid w:val="00B60E3A"/>
    <w:rsid w:val="00B65812"/>
    <w:rsid w:val="00B65A32"/>
    <w:rsid w:val="00B66210"/>
    <w:rsid w:val="00B66D0C"/>
    <w:rsid w:val="00B71E5C"/>
    <w:rsid w:val="00B73D27"/>
    <w:rsid w:val="00B7525A"/>
    <w:rsid w:val="00B803E8"/>
    <w:rsid w:val="00B80893"/>
    <w:rsid w:val="00B81BF8"/>
    <w:rsid w:val="00B85C4B"/>
    <w:rsid w:val="00B85CD6"/>
    <w:rsid w:val="00B872F0"/>
    <w:rsid w:val="00B87310"/>
    <w:rsid w:val="00B90A27"/>
    <w:rsid w:val="00B920B7"/>
    <w:rsid w:val="00B925B7"/>
    <w:rsid w:val="00B92B32"/>
    <w:rsid w:val="00B94CA6"/>
    <w:rsid w:val="00B94E72"/>
    <w:rsid w:val="00B9554D"/>
    <w:rsid w:val="00B96BF6"/>
    <w:rsid w:val="00B96EAB"/>
    <w:rsid w:val="00BA1452"/>
    <w:rsid w:val="00BA17BE"/>
    <w:rsid w:val="00BA4059"/>
    <w:rsid w:val="00BA4A09"/>
    <w:rsid w:val="00BB2B9F"/>
    <w:rsid w:val="00BB4C25"/>
    <w:rsid w:val="00BB7D9E"/>
    <w:rsid w:val="00BC11A5"/>
    <w:rsid w:val="00BC1F29"/>
    <w:rsid w:val="00BC2334"/>
    <w:rsid w:val="00BC2601"/>
    <w:rsid w:val="00BC60A4"/>
    <w:rsid w:val="00BC67C7"/>
    <w:rsid w:val="00BC6B32"/>
    <w:rsid w:val="00BD0CE5"/>
    <w:rsid w:val="00BD232E"/>
    <w:rsid w:val="00BD3A34"/>
    <w:rsid w:val="00BD3CB8"/>
    <w:rsid w:val="00BD4725"/>
    <w:rsid w:val="00BD4E6F"/>
    <w:rsid w:val="00BD6B16"/>
    <w:rsid w:val="00BE050C"/>
    <w:rsid w:val="00BE13DD"/>
    <w:rsid w:val="00BE1E80"/>
    <w:rsid w:val="00BE281F"/>
    <w:rsid w:val="00BE28E0"/>
    <w:rsid w:val="00BF32F0"/>
    <w:rsid w:val="00BF4DCE"/>
    <w:rsid w:val="00BF679B"/>
    <w:rsid w:val="00C00243"/>
    <w:rsid w:val="00C01308"/>
    <w:rsid w:val="00C0224E"/>
    <w:rsid w:val="00C05CE5"/>
    <w:rsid w:val="00C06C14"/>
    <w:rsid w:val="00C17848"/>
    <w:rsid w:val="00C200B9"/>
    <w:rsid w:val="00C20FE5"/>
    <w:rsid w:val="00C21D09"/>
    <w:rsid w:val="00C308A5"/>
    <w:rsid w:val="00C31A3D"/>
    <w:rsid w:val="00C37323"/>
    <w:rsid w:val="00C416CD"/>
    <w:rsid w:val="00C44C8F"/>
    <w:rsid w:val="00C4711F"/>
    <w:rsid w:val="00C5147E"/>
    <w:rsid w:val="00C60286"/>
    <w:rsid w:val="00C6117E"/>
    <w:rsid w:val="00C6171E"/>
    <w:rsid w:val="00C70583"/>
    <w:rsid w:val="00C7510E"/>
    <w:rsid w:val="00C8086C"/>
    <w:rsid w:val="00C82B44"/>
    <w:rsid w:val="00C87ADB"/>
    <w:rsid w:val="00C908B7"/>
    <w:rsid w:val="00C959A0"/>
    <w:rsid w:val="00C9677A"/>
    <w:rsid w:val="00C96EC7"/>
    <w:rsid w:val="00CA1F59"/>
    <w:rsid w:val="00CA36C8"/>
    <w:rsid w:val="00CA37BE"/>
    <w:rsid w:val="00CA3FAD"/>
    <w:rsid w:val="00CA6F2C"/>
    <w:rsid w:val="00CB16F3"/>
    <w:rsid w:val="00CB1925"/>
    <w:rsid w:val="00CB1A74"/>
    <w:rsid w:val="00CB42B6"/>
    <w:rsid w:val="00CC4799"/>
    <w:rsid w:val="00CC69FE"/>
    <w:rsid w:val="00CD1FE1"/>
    <w:rsid w:val="00CD5354"/>
    <w:rsid w:val="00CD6A13"/>
    <w:rsid w:val="00CD6EAB"/>
    <w:rsid w:val="00CE22C3"/>
    <w:rsid w:val="00CE2F05"/>
    <w:rsid w:val="00CE689F"/>
    <w:rsid w:val="00CF1871"/>
    <w:rsid w:val="00CF5F32"/>
    <w:rsid w:val="00D00CA7"/>
    <w:rsid w:val="00D01874"/>
    <w:rsid w:val="00D019CE"/>
    <w:rsid w:val="00D01A00"/>
    <w:rsid w:val="00D0665D"/>
    <w:rsid w:val="00D1133E"/>
    <w:rsid w:val="00D11CBB"/>
    <w:rsid w:val="00D14987"/>
    <w:rsid w:val="00D17A34"/>
    <w:rsid w:val="00D231FB"/>
    <w:rsid w:val="00D23A75"/>
    <w:rsid w:val="00D24728"/>
    <w:rsid w:val="00D26628"/>
    <w:rsid w:val="00D317FC"/>
    <w:rsid w:val="00D31F5B"/>
    <w:rsid w:val="00D32F21"/>
    <w:rsid w:val="00D33272"/>
    <w:rsid w:val="00D332B3"/>
    <w:rsid w:val="00D34412"/>
    <w:rsid w:val="00D34680"/>
    <w:rsid w:val="00D36963"/>
    <w:rsid w:val="00D37D1D"/>
    <w:rsid w:val="00D37EFC"/>
    <w:rsid w:val="00D40207"/>
    <w:rsid w:val="00D44DD1"/>
    <w:rsid w:val="00D45675"/>
    <w:rsid w:val="00D518FC"/>
    <w:rsid w:val="00D543EE"/>
    <w:rsid w:val="00D54918"/>
    <w:rsid w:val="00D55207"/>
    <w:rsid w:val="00D624DA"/>
    <w:rsid w:val="00D64999"/>
    <w:rsid w:val="00D671D0"/>
    <w:rsid w:val="00D6721E"/>
    <w:rsid w:val="00D67BC5"/>
    <w:rsid w:val="00D750E5"/>
    <w:rsid w:val="00D77364"/>
    <w:rsid w:val="00D80887"/>
    <w:rsid w:val="00D81801"/>
    <w:rsid w:val="00D82563"/>
    <w:rsid w:val="00D833D3"/>
    <w:rsid w:val="00D904DB"/>
    <w:rsid w:val="00D92B45"/>
    <w:rsid w:val="00D95962"/>
    <w:rsid w:val="00DA1DF2"/>
    <w:rsid w:val="00DA38E9"/>
    <w:rsid w:val="00DA7E65"/>
    <w:rsid w:val="00DB334B"/>
    <w:rsid w:val="00DB5B5C"/>
    <w:rsid w:val="00DC2595"/>
    <w:rsid w:val="00DC2952"/>
    <w:rsid w:val="00DC389B"/>
    <w:rsid w:val="00DC5B55"/>
    <w:rsid w:val="00DD1600"/>
    <w:rsid w:val="00DE04CB"/>
    <w:rsid w:val="00DE2FEE"/>
    <w:rsid w:val="00DE3314"/>
    <w:rsid w:val="00DE482C"/>
    <w:rsid w:val="00DE58FC"/>
    <w:rsid w:val="00DF1467"/>
    <w:rsid w:val="00DF5966"/>
    <w:rsid w:val="00DF76E9"/>
    <w:rsid w:val="00E00705"/>
    <w:rsid w:val="00E00BE9"/>
    <w:rsid w:val="00E05D3E"/>
    <w:rsid w:val="00E12645"/>
    <w:rsid w:val="00E16B00"/>
    <w:rsid w:val="00E21A5B"/>
    <w:rsid w:val="00E22A11"/>
    <w:rsid w:val="00E26BB5"/>
    <w:rsid w:val="00E30207"/>
    <w:rsid w:val="00E31E5C"/>
    <w:rsid w:val="00E40188"/>
    <w:rsid w:val="00E41795"/>
    <w:rsid w:val="00E41ED3"/>
    <w:rsid w:val="00E424A5"/>
    <w:rsid w:val="00E44DD2"/>
    <w:rsid w:val="00E46F71"/>
    <w:rsid w:val="00E50A79"/>
    <w:rsid w:val="00E558C3"/>
    <w:rsid w:val="00E55927"/>
    <w:rsid w:val="00E55AC3"/>
    <w:rsid w:val="00E56DAB"/>
    <w:rsid w:val="00E56EA3"/>
    <w:rsid w:val="00E60540"/>
    <w:rsid w:val="00E60D51"/>
    <w:rsid w:val="00E62A82"/>
    <w:rsid w:val="00E64D5A"/>
    <w:rsid w:val="00E667CA"/>
    <w:rsid w:val="00E66F85"/>
    <w:rsid w:val="00E70D5E"/>
    <w:rsid w:val="00E714E0"/>
    <w:rsid w:val="00E7406C"/>
    <w:rsid w:val="00E82B73"/>
    <w:rsid w:val="00E82D29"/>
    <w:rsid w:val="00E832E4"/>
    <w:rsid w:val="00E8340E"/>
    <w:rsid w:val="00E844B2"/>
    <w:rsid w:val="00E850BF"/>
    <w:rsid w:val="00E85DFB"/>
    <w:rsid w:val="00E860CB"/>
    <w:rsid w:val="00E87364"/>
    <w:rsid w:val="00E876CB"/>
    <w:rsid w:val="00E912A6"/>
    <w:rsid w:val="00E927C4"/>
    <w:rsid w:val="00E92EF1"/>
    <w:rsid w:val="00E952A8"/>
    <w:rsid w:val="00E953A2"/>
    <w:rsid w:val="00E95989"/>
    <w:rsid w:val="00E961B3"/>
    <w:rsid w:val="00E97511"/>
    <w:rsid w:val="00EA4844"/>
    <w:rsid w:val="00EA4D9C"/>
    <w:rsid w:val="00EA56C6"/>
    <w:rsid w:val="00EA5A97"/>
    <w:rsid w:val="00EA5F8A"/>
    <w:rsid w:val="00EB2248"/>
    <w:rsid w:val="00EB44B3"/>
    <w:rsid w:val="00EB53DC"/>
    <w:rsid w:val="00EB596E"/>
    <w:rsid w:val="00EB6838"/>
    <w:rsid w:val="00EB75EE"/>
    <w:rsid w:val="00EB780C"/>
    <w:rsid w:val="00EC0170"/>
    <w:rsid w:val="00EC1D8C"/>
    <w:rsid w:val="00EC2DBA"/>
    <w:rsid w:val="00EC61CB"/>
    <w:rsid w:val="00ED037C"/>
    <w:rsid w:val="00ED3965"/>
    <w:rsid w:val="00EE3CC5"/>
    <w:rsid w:val="00EE4C1D"/>
    <w:rsid w:val="00EF1688"/>
    <w:rsid w:val="00EF3685"/>
    <w:rsid w:val="00EF3DF1"/>
    <w:rsid w:val="00EF4886"/>
    <w:rsid w:val="00EF65D5"/>
    <w:rsid w:val="00F04350"/>
    <w:rsid w:val="00F050B5"/>
    <w:rsid w:val="00F05372"/>
    <w:rsid w:val="00F06674"/>
    <w:rsid w:val="00F06F83"/>
    <w:rsid w:val="00F1130A"/>
    <w:rsid w:val="00F133DB"/>
    <w:rsid w:val="00F1531E"/>
    <w:rsid w:val="00F159EB"/>
    <w:rsid w:val="00F25BF4"/>
    <w:rsid w:val="00F267DB"/>
    <w:rsid w:val="00F273BB"/>
    <w:rsid w:val="00F329BC"/>
    <w:rsid w:val="00F33062"/>
    <w:rsid w:val="00F33BB3"/>
    <w:rsid w:val="00F357BE"/>
    <w:rsid w:val="00F37251"/>
    <w:rsid w:val="00F4136A"/>
    <w:rsid w:val="00F42434"/>
    <w:rsid w:val="00F424DA"/>
    <w:rsid w:val="00F426B6"/>
    <w:rsid w:val="00F46D17"/>
    <w:rsid w:val="00F46F6F"/>
    <w:rsid w:val="00F546D5"/>
    <w:rsid w:val="00F60608"/>
    <w:rsid w:val="00F610AA"/>
    <w:rsid w:val="00F6206C"/>
    <w:rsid w:val="00F62217"/>
    <w:rsid w:val="00F62C66"/>
    <w:rsid w:val="00F63E25"/>
    <w:rsid w:val="00F64DA6"/>
    <w:rsid w:val="00F6582E"/>
    <w:rsid w:val="00F67A27"/>
    <w:rsid w:val="00F71289"/>
    <w:rsid w:val="00F71507"/>
    <w:rsid w:val="00F7189A"/>
    <w:rsid w:val="00F7420F"/>
    <w:rsid w:val="00F755BE"/>
    <w:rsid w:val="00F765C8"/>
    <w:rsid w:val="00F805EF"/>
    <w:rsid w:val="00F821F4"/>
    <w:rsid w:val="00F87EFB"/>
    <w:rsid w:val="00F90C67"/>
    <w:rsid w:val="00F9362F"/>
    <w:rsid w:val="00F93B80"/>
    <w:rsid w:val="00F9438C"/>
    <w:rsid w:val="00F96EFA"/>
    <w:rsid w:val="00FA163B"/>
    <w:rsid w:val="00FA23F9"/>
    <w:rsid w:val="00FA69AD"/>
    <w:rsid w:val="00FA70FD"/>
    <w:rsid w:val="00FA7ED6"/>
    <w:rsid w:val="00FB0FEB"/>
    <w:rsid w:val="00FB17A9"/>
    <w:rsid w:val="00FB2C5B"/>
    <w:rsid w:val="00FB2D58"/>
    <w:rsid w:val="00FB3CAA"/>
    <w:rsid w:val="00FB527C"/>
    <w:rsid w:val="00FB6F75"/>
    <w:rsid w:val="00FC0090"/>
    <w:rsid w:val="00FC0EB3"/>
    <w:rsid w:val="00FC19C5"/>
    <w:rsid w:val="00FC1DFD"/>
    <w:rsid w:val="00FC64C9"/>
    <w:rsid w:val="00FD00C5"/>
    <w:rsid w:val="00FD154E"/>
    <w:rsid w:val="00FD21B2"/>
    <w:rsid w:val="00FD675E"/>
    <w:rsid w:val="00FD7FB0"/>
    <w:rsid w:val="00FE1A94"/>
    <w:rsid w:val="00FE45A0"/>
    <w:rsid w:val="00FE50B6"/>
    <w:rsid w:val="00FE55DF"/>
    <w:rsid w:val="00FE5674"/>
    <w:rsid w:val="00FE76F1"/>
    <w:rsid w:val="00FE7E10"/>
    <w:rsid w:val="00FF5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A105FED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link w:val="Bullet2Char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uiPriority w:val="1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character" w:customStyle="1" w:styleId="Bullet2Char">
    <w:name w:val="Bullet 2 Char"/>
    <w:basedOn w:val="DefaultParagraphFont"/>
    <w:link w:val="Bullet2"/>
    <w:rsid w:val="00FD7FB0"/>
    <w:rPr>
      <w:rFonts w:ascii="Arial" w:hAnsi="Arial" w:cs="Arial"/>
      <w:sz w:val="22"/>
      <w:szCs w:val="22"/>
    </w:rPr>
  </w:style>
  <w:style w:type="paragraph" w:customStyle="1" w:styleId="AnnexBHead3">
    <w:name w:val="Annex B Head 3"/>
    <w:basedOn w:val="Normal"/>
    <w:next w:val="BodyText"/>
    <w:rsid w:val="00D67BC5"/>
    <w:pPr>
      <w:spacing w:before="120" w:after="120"/>
      <w:ind w:left="992" w:hanging="992"/>
    </w:pPr>
    <w:rPr>
      <w:rFonts w:asciiTheme="minorHAnsi" w:hAnsiTheme="minorHAnsi"/>
      <w:b/>
      <w:smallCaps/>
      <w:color w:val="407EC9"/>
    </w:rPr>
  </w:style>
  <w:style w:type="paragraph" w:customStyle="1" w:styleId="AnnexBHead4">
    <w:name w:val="Annex B Head 4"/>
    <w:basedOn w:val="Normal"/>
    <w:next w:val="BodyText"/>
    <w:rsid w:val="00D67BC5"/>
    <w:pPr>
      <w:tabs>
        <w:tab w:val="num" w:pos="0"/>
      </w:tabs>
      <w:spacing w:before="120" w:after="120"/>
      <w:ind w:left="1134" w:hanging="1134"/>
    </w:pPr>
    <w:rPr>
      <w:rFonts w:asciiTheme="minorHAnsi" w:hAnsiTheme="minorHAnsi"/>
      <w:b/>
      <w:color w:val="407EC9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90588"/>
    <w:rPr>
      <w:color w:val="605E5C"/>
      <w:shd w:val="clear" w:color="auto" w:fill="E1DFDD"/>
    </w:rPr>
  </w:style>
  <w:style w:type="paragraph" w:customStyle="1" w:styleId="Default">
    <w:name w:val="Default"/>
    <w:rsid w:val="00474276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val="en-AU" w:eastAsia="en-US"/>
    </w:rPr>
  </w:style>
  <w:style w:type="table" w:customStyle="1" w:styleId="TableGrid1">
    <w:name w:val="Table Grid1"/>
    <w:basedOn w:val="TableNormal"/>
    <w:next w:val="TableGrid"/>
    <w:uiPriority w:val="59"/>
    <w:rsid w:val="00CD6EAB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F7420F"/>
    <w:rPr>
      <w:rFonts w:eastAsia="Times New Roman" w:cs="Times New Roman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A30D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4350D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AF906E-9BBE-45A4-9FFA-F3CEEBC96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30196E-CE86-4A09-84BA-9F8384CF05F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AA6A41F6-2507-4C89-95B2-DA79B4BC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Tittel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7" baseType="lpstr">
      <vt:lpstr/>
      <vt:lpstr>LIAISON NOTE</vt:lpstr>
      <vt:lpstr>introduction</vt:lpstr>
      <vt:lpstr>Discussion</vt:lpstr>
      <vt:lpstr>Action requested </vt:lpstr>
      <vt:lpstr/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9</cp:revision>
  <cp:lastPrinted>2021-03-08T05:27:00Z</cp:lastPrinted>
  <dcterms:created xsi:type="dcterms:W3CDTF">2024-10-24T02:53:00Z</dcterms:created>
  <dcterms:modified xsi:type="dcterms:W3CDTF">2025-03-13T15:07:00Z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